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F65E2" w14:textId="77777777" w:rsid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[HEADLINE]</w:t>
      </w:r>
    </w:p>
    <w:p w14:paraId="24559411" w14:textId="77777777" w:rsidR="004C7849" w:rsidRPr="00A461D4" w:rsidRDefault="004C7849" w:rsidP="00A461D4">
      <w:pPr>
        <w:spacing w:after="0" w:line="276" w:lineRule="auto"/>
        <w:rPr>
          <w:rFonts w:ascii="Arial" w:eastAsia="Arial" w:hAnsi="Arial" w:cs="Arial"/>
          <w:kern w:val="0"/>
          <w:szCs w:val="22"/>
          <w:lang w:eastAsia="en-GB" w:bidi="ar-SA"/>
          <w14:ligatures w14:val="none"/>
        </w:rPr>
      </w:pPr>
    </w:p>
    <w:p w14:paraId="734E32C1" w14:textId="767D6E7C" w:rsidR="00A461D4" w:rsidRPr="00973236" w:rsidRDefault="00973236" w:rsidP="00973236">
      <w:pPr>
        <w:rPr>
          <w:rFonts w:ascii="Arial" w:hAnsi="Arial" w:cs="Arial"/>
          <w:b/>
          <w:bCs/>
          <w:color w:val="000000" w:themeColor="text1"/>
        </w:rPr>
      </w:pPr>
      <w:r w:rsidRPr="00973236">
        <w:rPr>
          <w:rFonts w:ascii="Arial" w:hAnsi="Arial" w:cs="Arial"/>
          <w:b/>
          <w:bCs/>
          <w:color w:val="000000" w:themeColor="text1"/>
        </w:rPr>
        <w:t>Social Entrepreneurship in Aboriginal Tourism: Pitch Pack &amp; Story Starters</w:t>
      </w:r>
      <w:r w:rsidR="00A461D4" w:rsidRPr="00A461D4">
        <w:rPr>
          <w:rFonts w:ascii="Arial" w:eastAsia="Arial" w:hAnsi="Arial" w:cs="Arial"/>
          <w:kern w:val="0"/>
          <w:szCs w:val="22"/>
          <w:lang w:eastAsia="en-GB" w:bidi="ar-SA"/>
          <w14:ligatures w14:val="none"/>
        </w:rPr>
        <w:t xml:space="preserve"> </w:t>
      </w:r>
    </w:p>
    <w:p w14:paraId="19FDF919"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[HOOK] </w:t>
      </w:r>
    </w:p>
    <w:p w14:paraId="3E50E7B1" w14:textId="77777777" w:rsidR="00973236" w:rsidRPr="005B19A6" w:rsidRDefault="00973236" w:rsidP="00973236">
      <w:pPr>
        <w:rPr>
          <w:rStyle w:val="eop"/>
          <w:rFonts w:ascii="Arial" w:hAnsi="Arial" w:cs="Arial"/>
          <w:color w:val="000000"/>
          <w:shd w:val="clear" w:color="auto" w:fill="FFFFFF"/>
        </w:rPr>
      </w:pPr>
      <w:r w:rsidRPr="005B19A6">
        <w:rPr>
          <w:rStyle w:val="normaltextrun"/>
          <w:rFonts w:ascii="Arial" w:hAnsi="Arial" w:cs="Arial"/>
          <w:color w:val="000000"/>
          <w:shd w:val="clear" w:color="auto" w:fill="FFFFFF"/>
        </w:rPr>
        <w:t>What if your travel experience could uplift a whole community? Across Australia, many Aboriginal tourism operators are doing exactly that – using their tours not just to share culture, but to drive powerful social and environmental change. These are more than businesses; they’re vehicles for giving back. Some reinvest profits into youth mentoring or not-for-profits that train the next generation of guides. Others are rewilding landscapes, restoring native plant species, or teaching traditional fire practices to support biodiversity. Many offer art and storytelling programs that preserve culture while creating pathways for local employment. Time is donated to schools, cultural centres and conservation projects – because for these guides, tourism isn’t just about visitors, it’s about legacy. When you join an Aboriginal tour grounded in social entrepreneurship, you’re supporting a ripple effect of care – for people, for place, for future generations. It’s travel with purpose, powered by Country and community.</w:t>
      </w:r>
      <w:r w:rsidRPr="005B19A6">
        <w:rPr>
          <w:rStyle w:val="eop"/>
          <w:rFonts w:ascii="Arial" w:hAnsi="Arial" w:cs="Arial"/>
          <w:color w:val="000000"/>
          <w:shd w:val="clear" w:color="auto" w:fill="FFFFFF"/>
        </w:rPr>
        <w:t> </w:t>
      </w:r>
    </w:p>
    <w:p w14:paraId="10FA6DFD"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725A2DFE" w14:textId="77777777" w:rsid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[KEY THEMES]</w:t>
      </w:r>
    </w:p>
    <w:p w14:paraId="2209360C" w14:textId="77777777" w:rsidR="005C097C" w:rsidRPr="00A461D4" w:rsidRDefault="005C097C" w:rsidP="00A461D4">
      <w:pPr>
        <w:spacing w:after="0" w:line="276" w:lineRule="auto"/>
        <w:rPr>
          <w:rFonts w:ascii="Arial" w:eastAsia="Arial" w:hAnsi="Arial" w:cs="Arial"/>
          <w:kern w:val="0"/>
          <w:szCs w:val="22"/>
          <w:lang w:eastAsia="en-GB" w:bidi="ar-SA"/>
          <w14:ligatures w14:val="none"/>
        </w:rPr>
      </w:pPr>
    </w:p>
    <w:p w14:paraId="7CDF03FF" w14:textId="41CBBF01" w:rsidR="00A461D4" w:rsidRPr="00973236" w:rsidRDefault="00973236" w:rsidP="00973236">
      <w:pPr>
        <w:rPr>
          <w:rFonts w:ascii="Arial" w:hAnsi="Arial" w:cs="Arial"/>
          <w:color w:val="000000" w:themeColor="text1"/>
        </w:rPr>
      </w:pPr>
      <w:r w:rsidRPr="00973236">
        <w:rPr>
          <w:rFonts w:ascii="Arial" w:hAnsi="Arial" w:cs="Arial"/>
          <w:color w:val="000000" w:themeColor="text1"/>
        </w:rPr>
        <w:t>Sustainability, conservation, culture, social change, training, education</w:t>
      </w:r>
      <w:r w:rsidR="00A461D4" w:rsidRPr="00A461D4">
        <w:rPr>
          <w:rFonts w:ascii="Arial" w:eastAsia="Arial" w:hAnsi="Arial" w:cs="Arial"/>
          <w:kern w:val="0"/>
          <w:szCs w:val="22"/>
          <w:lang w:eastAsia="en-GB" w:bidi="ar-SA"/>
          <w14:ligatures w14:val="none"/>
        </w:rPr>
        <w:t xml:space="preserve"> </w:t>
      </w:r>
    </w:p>
    <w:p w14:paraId="12A94C91" w14:textId="77777777" w:rsid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[SUGGESTED HEADLINES]</w:t>
      </w:r>
    </w:p>
    <w:p w14:paraId="7BE6CA64" w14:textId="77777777" w:rsidR="005C097C" w:rsidRPr="00A461D4" w:rsidRDefault="005C097C" w:rsidP="00A461D4">
      <w:pPr>
        <w:spacing w:after="0" w:line="276" w:lineRule="auto"/>
        <w:rPr>
          <w:rFonts w:ascii="Arial" w:eastAsia="Arial" w:hAnsi="Arial" w:cs="Arial"/>
          <w:kern w:val="0"/>
          <w:szCs w:val="22"/>
          <w:lang w:eastAsia="en-GB" w:bidi="ar-SA"/>
          <w14:ligatures w14:val="none"/>
        </w:rPr>
      </w:pPr>
    </w:p>
    <w:p w14:paraId="487F3B4D" w14:textId="3C304914" w:rsidR="00973236" w:rsidRPr="00973236" w:rsidRDefault="00973236" w:rsidP="00A461D4">
      <w:pPr>
        <w:numPr>
          <w:ilvl w:val="0"/>
          <w:numId w:val="7"/>
        </w:numPr>
        <w:spacing w:after="0" w:line="276" w:lineRule="auto"/>
        <w:contextualSpacing/>
        <w:rPr>
          <w:rFonts w:ascii="Arial" w:eastAsia="Arial" w:hAnsi="Arial" w:cs="Arial"/>
          <w:kern w:val="0"/>
          <w:szCs w:val="22"/>
          <w:lang w:eastAsia="en-GB" w:bidi="ar-SA"/>
          <w14:ligatures w14:val="none"/>
        </w:rPr>
      </w:pPr>
      <w:r w:rsidRPr="00973236">
        <w:rPr>
          <w:rFonts w:ascii="Arial" w:eastAsia="Times New Roman" w:hAnsi="Arial" w:cs="Arial"/>
          <w:szCs w:val="22"/>
        </w:rPr>
        <w:t xml:space="preserve">How Aboriginal </w:t>
      </w:r>
      <w:r w:rsidR="00396324">
        <w:rPr>
          <w:rFonts w:ascii="Arial" w:eastAsia="Times New Roman" w:hAnsi="Arial" w:cs="Arial"/>
          <w:szCs w:val="22"/>
        </w:rPr>
        <w:t>t</w:t>
      </w:r>
      <w:r w:rsidRPr="00973236">
        <w:rPr>
          <w:rFonts w:ascii="Arial" w:eastAsia="Times New Roman" w:hAnsi="Arial" w:cs="Arial"/>
          <w:szCs w:val="22"/>
        </w:rPr>
        <w:t xml:space="preserve">ourism </w:t>
      </w:r>
      <w:r w:rsidR="00396324">
        <w:rPr>
          <w:rFonts w:ascii="Arial" w:eastAsia="Times New Roman" w:hAnsi="Arial" w:cs="Arial"/>
          <w:szCs w:val="22"/>
        </w:rPr>
        <w:t>o</w:t>
      </w:r>
      <w:r w:rsidRPr="00973236">
        <w:rPr>
          <w:rFonts w:ascii="Arial" w:eastAsia="Times New Roman" w:hAnsi="Arial" w:cs="Arial"/>
          <w:szCs w:val="22"/>
        </w:rPr>
        <w:t xml:space="preserve">perators </w:t>
      </w:r>
      <w:r w:rsidR="00396324">
        <w:rPr>
          <w:rFonts w:ascii="Arial" w:eastAsia="Times New Roman" w:hAnsi="Arial" w:cs="Arial"/>
          <w:szCs w:val="22"/>
        </w:rPr>
        <w:t>a</w:t>
      </w:r>
      <w:r w:rsidRPr="00973236">
        <w:rPr>
          <w:rFonts w:ascii="Arial" w:eastAsia="Times New Roman" w:hAnsi="Arial" w:cs="Arial"/>
          <w:szCs w:val="22"/>
        </w:rPr>
        <w:t xml:space="preserve">re </w:t>
      </w:r>
      <w:r w:rsidR="00396324">
        <w:rPr>
          <w:rFonts w:ascii="Arial" w:eastAsia="Times New Roman" w:hAnsi="Arial" w:cs="Arial"/>
          <w:szCs w:val="22"/>
        </w:rPr>
        <w:t>r</w:t>
      </w:r>
      <w:r w:rsidRPr="00973236">
        <w:rPr>
          <w:rFonts w:ascii="Arial" w:eastAsia="Times New Roman" w:hAnsi="Arial" w:cs="Arial"/>
          <w:szCs w:val="22"/>
        </w:rPr>
        <w:t xml:space="preserve">edefining </w:t>
      </w:r>
      <w:r w:rsidR="00396324">
        <w:rPr>
          <w:rFonts w:ascii="Arial" w:eastAsia="Times New Roman" w:hAnsi="Arial" w:cs="Arial"/>
          <w:szCs w:val="22"/>
        </w:rPr>
        <w:t>s</w:t>
      </w:r>
      <w:r w:rsidRPr="00973236">
        <w:rPr>
          <w:rFonts w:ascii="Arial" w:eastAsia="Times New Roman" w:hAnsi="Arial" w:cs="Arial"/>
          <w:szCs w:val="22"/>
        </w:rPr>
        <w:t xml:space="preserve">ocial </w:t>
      </w:r>
      <w:r w:rsidR="00396324">
        <w:rPr>
          <w:rFonts w:ascii="Arial" w:eastAsia="Times New Roman" w:hAnsi="Arial" w:cs="Arial"/>
          <w:szCs w:val="22"/>
        </w:rPr>
        <w:t>i</w:t>
      </w:r>
      <w:r w:rsidRPr="00973236">
        <w:rPr>
          <w:rFonts w:ascii="Arial" w:eastAsia="Times New Roman" w:hAnsi="Arial" w:cs="Arial"/>
          <w:szCs w:val="22"/>
        </w:rPr>
        <w:t>mpact</w:t>
      </w:r>
      <w:r w:rsidRPr="00973236">
        <w:rPr>
          <w:rFonts w:ascii="Arial" w:eastAsia="Arial" w:hAnsi="Arial" w:cs="Arial"/>
          <w:kern w:val="0"/>
          <w:szCs w:val="22"/>
          <w:lang w:eastAsia="en-GB" w:bidi="ar-SA"/>
          <w14:ligatures w14:val="none"/>
        </w:rPr>
        <w:t xml:space="preserve"> </w:t>
      </w:r>
    </w:p>
    <w:p w14:paraId="55A73710" w14:textId="64F5F344" w:rsidR="00973236" w:rsidRPr="00973236" w:rsidRDefault="00973236" w:rsidP="00973236">
      <w:pPr>
        <w:pStyle w:val="ListParagraph"/>
        <w:numPr>
          <w:ilvl w:val="0"/>
          <w:numId w:val="7"/>
        </w:numPr>
        <w:spacing w:before="100" w:beforeAutospacing="1" w:after="100" w:afterAutospacing="1" w:line="240" w:lineRule="auto"/>
        <w:rPr>
          <w:rFonts w:ascii="Arial" w:eastAsia="Times New Roman" w:hAnsi="Arial" w:cs="Arial"/>
          <w:szCs w:val="22"/>
        </w:rPr>
      </w:pPr>
      <w:r w:rsidRPr="00973236">
        <w:rPr>
          <w:rFonts w:ascii="Arial" w:eastAsia="Times New Roman" w:hAnsi="Arial" w:cs="Arial"/>
          <w:szCs w:val="22"/>
        </w:rPr>
        <w:t xml:space="preserve">Beyond the </w:t>
      </w:r>
      <w:r w:rsidR="00396324">
        <w:rPr>
          <w:rFonts w:ascii="Arial" w:eastAsia="Times New Roman" w:hAnsi="Arial" w:cs="Arial"/>
          <w:szCs w:val="22"/>
        </w:rPr>
        <w:t>t</w:t>
      </w:r>
      <w:r w:rsidRPr="00973236">
        <w:rPr>
          <w:rFonts w:ascii="Arial" w:eastAsia="Times New Roman" w:hAnsi="Arial" w:cs="Arial"/>
          <w:szCs w:val="22"/>
        </w:rPr>
        <w:t xml:space="preserve">our: The Aboriginal </w:t>
      </w:r>
      <w:r w:rsidR="00396324">
        <w:rPr>
          <w:rFonts w:ascii="Arial" w:eastAsia="Times New Roman" w:hAnsi="Arial" w:cs="Arial"/>
          <w:szCs w:val="22"/>
        </w:rPr>
        <w:t>e</w:t>
      </w:r>
      <w:r w:rsidRPr="00973236">
        <w:rPr>
          <w:rFonts w:ascii="Arial" w:eastAsia="Times New Roman" w:hAnsi="Arial" w:cs="Arial"/>
          <w:szCs w:val="22"/>
        </w:rPr>
        <w:t xml:space="preserve">nterprises </w:t>
      </w:r>
      <w:r w:rsidR="00396324">
        <w:rPr>
          <w:rFonts w:ascii="Arial" w:eastAsia="Times New Roman" w:hAnsi="Arial" w:cs="Arial"/>
          <w:szCs w:val="22"/>
        </w:rPr>
        <w:t>t</w:t>
      </w:r>
      <w:r w:rsidRPr="00973236">
        <w:rPr>
          <w:rFonts w:ascii="Arial" w:eastAsia="Times New Roman" w:hAnsi="Arial" w:cs="Arial"/>
          <w:szCs w:val="22"/>
        </w:rPr>
        <w:t xml:space="preserve">ransforming </w:t>
      </w:r>
      <w:r w:rsidR="00396324">
        <w:rPr>
          <w:rFonts w:ascii="Arial" w:eastAsia="Times New Roman" w:hAnsi="Arial" w:cs="Arial"/>
          <w:szCs w:val="22"/>
        </w:rPr>
        <w:t>c</w:t>
      </w:r>
      <w:r w:rsidRPr="00973236">
        <w:rPr>
          <w:rFonts w:ascii="Arial" w:eastAsia="Times New Roman" w:hAnsi="Arial" w:cs="Arial"/>
          <w:szCs w:val="22"/>
        </w:rPr>
        <w:t>ommunities</w:t>
      </w:r>
    </w:p>
    <w:p w14:paraId="58FC3922" w14:textId="57259096" w:rsidR="00A461D4" w:rsidRPr="00973236" w:rsidRDefault="00973236" w:rsidP="00A461D4">
      <w:pPr>
        <w:numPr>
          <w:ilvl w:val="0"/>
          <w:numId w:val="7"/>
        </w:numPr>
        <w:spacing w:after="0" w:line="276" w:lineRule="auto"/>
        <w:contextualSpacing/>
        <w:rPr>
          <w:rFonts w:ascii="Arial" w:eastAsia="Arial" w:hAnsi="Arial" w:cs="Arial"/>
          <w:kern w:val="0"/>
          <w:szCs w:val="22"/>
          <w:lang w:eastAsia="en-GB" w:bidi="ar-SA"/>
          <w14:ligatures w14:val="none"/>
        </w:rPr>
      </w:pPr>
      <w:r w:rsidRPr="00973236">
        <w:rPr>
          <w:rFonts w:ascii="Arial" w:eastAsia="Times New Roman" w:hAnsi="Arial" w:cs="Arial"/>
          <w:szCs w:val="22"/>
        </w:rPr>
        <w:t xml:space="preserve">Culture, </w:t>
      </w:r>
      <w:r w:rsidR="00396324">
        <w:rPr>
          <w:rFonts w:ascii="Arial" w:eastAsia="Times New Roman" w:hAnsi="Arial" w:cs="Arial"/>
          <w:szCs w:val="22"/>
        </w:rPr>
        <w:t>c</w:t>
      </w:r>
      <w:r w:rsidRPr="00973236">
        <w:rPr>
          <w:rFonts w:ascii="Arial" w:eastAsia="Times New Roman" w:hAnsi="Arial" w:cs="Arial"/>
          <w:szCs w:val="22"/>
        </w:rPr>
        <w:t xml:space="preserve">ommunity, </w:t>
      </w:r>
      <w:r w:rsidR="00396324">
        <w:rPr>
          <w:rFonts w:ascii="Arial" w:eastAsia="Times New Roman" w:hAnsi="Arial" w:cs="Arial"/>
          <w:szCs w:val="22"/>
        </w:rPr>
        <w:t>c</w:t>
      </w:r>
      <w:r w:rsidRPr="00973236">
        <w:rPr>
          <w:rFonts w:ascii="Arial" w:eastAsia="Times New Roman" w:hAnsi="Arial" w:cs="Arial"/>
          <w:szCs w:val="22"/>
        </w:rPr>
        <w:t xml:space="preserve">hange: Inside Australia’s </w:t>
      </w:r>
      <w:r w:rsidR="00396324">
        <w:rPr>
          <w:rFonts w:ascii="Arial" w:eastAsia="Times New Roman" w:hAnsi="Arial" w:cs="Arial"/>
          <w:szCs w:val="22"/>
        </w:rPr>
        <w:t>m</w:t>
      </w:r>
      <w:r w:rsidRPr="00973236">
        <w:rPr>
          <w:rFonts w:ascii="Arial" w:eastAsia="Times New Roman" w:hAnsi="Arial" w:cs="Arial"/>
          <w:szCs w:val="22"/>
        </w:rPr>
        <w:t xml:space="preserve">ost </w:t>
      </w:r>
      <w:r w:rsidR="00396324">
        <w:rPr>
          <w:rFonts w:ascii="Arial" w:eastAsia="Times New Roman" w:hAnsi="Arial" w:cs="Arial"/>
          <w:szCs w:val="22"/>
        </w:rPr>
        <w:t>i</w:t>
      </w:r>
      <w:r w:rsidRPr="00973236">
        <w:rPr>
          <w:rFonts w:ascii="Arial" w:eastAsia="Times New Roman" w:hAnsi="Arial" w:cs="Arial"/>
          <w:szCs w:val="22"/>
        </w:rPr>
        <w:t xml:space="preserve">nspiring Aboriginal </w:t>
      </w:r>
      <w:r w:rsidR="00396324">
        <w:rPr>
          <w:rFonts w:ascii="Arial" w:eastAsia="Times New Roman" w:hAnsi="Arial" w:cs="Arial"/>
          <w:szCs w:val="22"/>
        </w:rPr>
        <w:t>s</w:t>
      </w:r>
      <w:r w:rsidRPr="00973236">
        <w:rPr>
          <w:rFonts w:ascii="Arial" w:eastAsia="Times New Roman" w:hAnsi="Arial" w:cs="Arial"/>
          <w:szCs w:val="22"/>
        </w:rPr>
        <w:t xml:space="preserve">ocial </w:t>
      </w:r>
      <w:r w:rsidR="00396324">
        <w:rPr>
          <w:rFonts w:ascii="Arial" w:eastAsia="Times New Roman" w:hAnsi="Arial" w:cs="Arial"/>
          <w:szCs w:val="22"/>
        </w:rPr>
        <w:t>e</w:t>
      </w:r>
      <w:r w:rsidRPr="00973236">
        <w:rPr>
          <w:rFonts w:ascii="Arial" w:eastAsia="Times New Roman" w:hAnsi="Arial" w:cs="Arial"/>
          <w:szCs w:val="22"/>
        </w:rPr>
        <w:t>ntrepreneurs</w:t>
      </w:r>
    </w:p>
    <w:p w14:paraId="329C0D68" w14:textId="32464BB2" w:rsidR="00973236" w:rsidRPr="00973236" w:rsidRDefault="00973236" w:rsidP="00973236">
      <w:pPr>
        <w:pStyle w:val="ListParagraph"/>
        <w:numPr>
          <w:ilvl w:val="0"/>
          <w:numId w:val="7"/>
        </w:numPr>
        <w:spacing w:before="100" w:beforeAutospacing="1" w:after="100" w:afterAutospacing="1" w:line="240" w:lineRule="auto"/>
        <w:rPr>
          <w:rFonts w:ascii="Arial" w:eastAsia="Times New Roman" w:hAnsi="Arial" w:cs="Arial"/>
          <w:szCs w:val="22"/>
        </w:rPr>
      </w:pPr>
      <w:r w:rsidRPr="00973236">
        <w:rPr>
          <w:rFonts w:ascii="Arial" w:eastAsia="Times New Roman" w:hAnsi="Arial" w:cs="Arial"/>
          <w:szCs w:val="22"/>
        </w:rPr>
        <w:t xml:space="preserve">Training the </w:t>
      </w:r>
      <w:r w:rsidR="00396324">
        <w:rPr>
          <w:rFonts w:ascii="Arial" w:eastAsia="Times New Roman" w:hAnsi="Arial" w:cs="Arial"/>
          <w:szCs w:val="22"/>
        </w:rPr>
        <w:t>f</w:t>
      </w:r>
      <w:r w:rsidRPr="00973236">
        <w:rPr>
          <w:rFonts w:ascii="Arial" w:eastAsia="Times New Roman" w:hAnsi="Arial" w:cs="Arial"/>
          <w:szCs w:val="22"/>
        </w:rPr>
        <w:t xml:space="preserve">uture: How Aboriginal </w:t>
      </w:r>
      <w:r w:rsidR="00396324">
        <w:rPr>
          <w:rFonts w:ascii="Arial" w:eastAsia="Times New Roman" w:hAnsi="Arial" w:cs="Arial"/>
          <w:szCs w:val="22"/>
        </w:rPr>
        <w:t>t</w:t>
      </w:r>
      <w:r w:rsidRPr="00973236">
        <w:rPr>
          <w:rFonts w:ascii="Arial" w:eastAsia="Times New Roman" w:hAnsi="Arial" w:cs="Arial"/>
          <w:szCs w:val="22"/>
        </w:rPr>
        <w:t xml:space="preserve">ourism Is </w:t>
      </w:r>
      <w:r w:rsidR="00396324">
        <w:rPr>
          <w:rFonts w:ascii="Arial" w:eastAsia="Times New Roman" w:hAnsi="Arial" w:cs="Arial"/>
          <w:szCs w:val="22"/>
        </w:rPr>
        <w:t>c</w:t>
      </w:r>
      <w:r w:rsidRPr="00973236">
        <w:rPr>
          <w:rFonts w:ascii="Arial" w:eastAsia="Times New Roman" w:hAnsi="Arial" w:cs="Arial"/>
          <w:szCs w:val="22"/>
        </w:rPr>
        <w:t xml:space="preserve">reating </w:t>
      </w:r>
      <w:r w:rsidR="00396324">
        <w:rPr>
          <w:rFonts w:ascii="Arial" w:eastAsia="Times New Roman" w:hAnsi="Arial" w:cs="Arial"/>
          <w:szCs w:val="22"/>
        </w:rPr>
        <w:t>j</w:t>
      </w:r>
      <w:r w:rsidRPr="00973236">
        <w:rPr>
          <w:rFonts w:ascii="Arial" w:eastAsia="Times New Roman" w:hAnsi="Arial" w:cs="Arial"/>
          <w:szCs w:val="22"/>
        </w:rPr>
        <w:t xml:space="preserve">obs, </w:t>
      </w:r>
      <w:r w:rsidR="00396324">
        <w:rPr>
          <w:rFonts w:ascii="Arial" w:eastAsia="Times New Roman" w:hAnsi="Arial" w:cs="Arial"/>
          <w:szCs w:val="22"/>
        </w:rPr>
        <w:t>l</w:t>
      </w:r>
      <w:r w:rsidRPr="00973236">
        <w:rPr>
          <w:rFonts w:ascii="Arial" w:eastAsia="Times New Roman" w:hAnsi="Arial" w:cs="Arial"/>
          <w:szCs w:val="22"/>
        </w:rPr>
        <w:t xml:space="preserve">eaders and </w:t>
      </w:r>
      <w:proofErr w:type="gramStart"/>
      <w:r w:rsidR="00396324">
        <w:rPr>
          <w:rFonts w:ascii="Arial" w:eastAsia="Times New Roman" w:hAnsi="Arial" w:cs="Arial"/>
          <w:szCs w:val="22"/>
        </w:rPr>
        <w:t>l</w:t>
      </w:r>
      <w:r w:rsidRPr="00973236">
        <w:rPr>
          <w:rFonts w:ascii="Arial" w:eastAsia="Times New Roman" w:hAnsi="Arial" w:cs="Arial"/>
          <w:szCs w:val="22"/>
        </w:rPr>
        <w:t>asting</w:t>
      </w:r>
      <w:r w:rsidR="00396324">
        <w:rPr>
          <w:rFonts w:ascii="Arial" w:eastAsia="Times New Roman" w:hAnsi="Arial" w:cs="Arial"/>
          <w:szCs w:val="22"/>
        </w:rPr>
        <w:t xml:space="preserve"> l</w:t>
      </w:r>
      <w:r w:rsidRPr="00973236">
        <w:rPr>
          <w:rFonts w:ascii="Arial" w:eastAsia="Times New Roman" w:hAnsi="Arial" w:cs="Arial"/>
          <w:szCs w:val="22"/>
        </w:rPr>
        <w:t>egacy</w:t>
      </w:r>
      <w:proofErr w:type="gramEnd"/>
    </w:p>
    <w:p w14:paraId="24FF7F52" w14:textId="32E46B40" w:rsidR="00A461D4" w:rsidRPr="00973236" w:rsidRDefault="00973236" w:rsidP="00973236">
      <w:pPr>
        <w:pStyle w:val="ListParagraph"/>
        <w:numPr>
          <w:ilvl w:val="0"/>
          <w:numId w:val="7"/>
        </w:numPr>
        <w:spacing w:before="100" w:beforeAutospacing="1" w:after="100" w:afterAutospacing="1" w:line="240" w:lineRule="auto"/>
        <w:rPr>
          <w:rFonts w:ascii="Arial" w:eastAsia="Times New Roman" w:hAnsi="Arial" w:cs="Arial"/>
          <w:szCs w:val="22"/>
        </w:rPr>
      </w:pPr>
      <w:r w:rsidRPr="00973236">
        <w:rPr>
          <w:rFonts w:ascii="Arial" w:eastAsia="Times New Roman" w:hAnsi="Arial" w:cs="Arial"/>
          <w:szCs w:val="22"/>
        </w:rPr>
        <w:t xml:space="preserve">The Aboriginal </w:t>
      </w:r>
      <w:r w:rsidR="00396324">
        <w:rPr>
          <w:rFonts w:ascii="Arial" w:eastAsia="Times New Roman" w:hAnsi="Arial" w:cs="Arial"/>
          <w:szCs w:val="22"/>
        </w:rPr>
        <w:t>o</w:t>
      </w:r>
      <w:r w:rsidRPr="00973236">
        <w:rPr>
          <w:rFonts w:ascii="Arial" w:eastAsia="Times New Roman" w:hAnsi="Arial" w:cs="Arial"/>
          <w:szCs w:val="22"/>
        </w:rPr>
        <w:t xml:space="preserve">perators </w:t>
      </w:r>
      <w:r w:rsidR="00396324">
        <w:rPr>
          <w:rFonts w:ascii="Arial" w:eastAsia="Times New Roman" w:hAnsi="Arial" w:cs="Arial"/>
          <w:szCs w:val="22"/>
        </w:rPr>
        <w:t>t</w:t>
      </w:r>
      <w:r w:rsidRPr="00973236">
        <w:rPr>
          <w:rFonts w:ascii="Arial" w:eastAsia="Times New Roman" w:hAnsi="Arial" w:cs="Arial"/>
          <w:szCs w:val="22"/>
        </w:rPr>
        <w:t xml:space="preserve">urning </w:t>
      </w:r>
      <w:r w:rsidR="00396324">
        <w:rPr>
          <w:rFonts w:ascii="Arial" w:eastAsia="Times New Roman" w:hAnsi="Arial" w:cs="Arial"/>
          <w:szCs w:val="22"/>
        </w:rPr>
        <w:t>t</w:t>
      </w:r>
      <w:r w:rsidRPr="00973236">
        <w:rPr>
          <w:rFonts w:ascii="Arial" w:eastAsia="Times New Roman" w:hAnsi="Arial" w:cs="Arial"/>
          <w:szCs w:val="22"/>
        </w:rPr>
        <w:t xml:space="preserve">ourism into </w:t>
      </w:r>
      <w:r w:rsidR="00396324">
        <w:rPr>
          <w:rFonts w:ascii="Arial" w:eastAsia="Times New Roman" w:hAnsi="Arial" w:cs="Arial"/>
          <w:szCs w:val="22"/>
        </w:rPr>
        <w:t>c</w:t>
      </w:r>
      <w:r w:rsidRPr="00973236">
        <w:rPr>
          <w:rFonts w:ascii="Arial" w:eastAsia="Times New Roman" w:hAnsi="Arial" w:cs="Arial"/>
          <w:szCs w:val="22"/>
        </w:rPr>
        <w:t xml:space="preserve">ommunity </w:t>
      </w:r>
      <w:r w:rsidR="00396324">
        <w:rPr>
          <w:rFonts w:ascii="Arial" w:eastAsia="Times New Roman" w:hAnsi="Arial" w:cs="Arial"/>
          <w:szCs w:val="22"/>
        </w:rPr>
        <w:t>p</w:t>
      </w:r>
      <w:r w:rsidRPr="00973236">
        <w:rPr>
          <w:rFonts w:ascii="Arial" w:eastAsia="Times New Roman" w:hAnsi="Arial" w:cs="Arial"/>
          <w:szCs w:val="22"/>
        </w:rPr>
        <w:t>ower</w:t>
      </w:r>
      <w:r w:rsidR="00A461D4" w:rsidRPr="00973236">
        <w:rPr>
          <w:rFonts w:ascii="Arial" w:eastAsia="Arial" w:hAnsi="Arial" w:cs="Arial"/>
          <w:kern w:val="0"/>
          <w:szCs w:val="22"/>
          <w:lang w:eastAsia="en-GB" w:bidi="ar-SA"/>
          <w14:ligatures w14:val="none"/>
        </w:rPr>
        <w:t xml:space="preserve"> </w:t>
      </w:r>
    </w:p>
    <w:p w14:paraId="7DBD7CD8" w14:textId="77777777" w:rsidR="002D2838" w:rsidRDefault="002D2838">
      <w:pPr>
        <w:rPr>
          <w:rFonts w:ascii="Arial" w:eastAsia="Arial" w:hAnsi="Arial" w:cs="Arial"/>
          <w:kern w:val="0"/>
          <w:szCs w:val="22"/>
          <w:lang w:eastAsia="en-GB" w:bidi="ar-SA"/>
          <w14:ligatures w14:val="none"/>
        </w:rPr>
      </w:pPr>
      <w:r>
        <w:rPr>
          <w:rFonts w:ascii="Arial" w:eastAsia="Arial" w:hAnsi="Arial" w:cs="Arial"/>
          <w:kern w:val="0"/>
          <w:szCs w:val="22"/>
          <w:lang w:eastAsia="en-GB" w:bidi="ar-SA"/>
          <w14:ligatures w14:val="none"/>
        </w:rPr>
        <w:br w:type="page"/>
      </w:r>
    </w:p>
    <w:p w14:paraId="78C43DDC" w14:textId="2D6B05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[KEY PRODUCTS &amp; EXPERIENCES]</w:t>
      </w:r>
    </w:p>
    <w:p w14:paraId="1B860F4B"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7EB6784F" w14:textId="670160D6" w:rsidR="00973236" w:rsidRPr="00A461D4" w:rsidRDefault="00973236" w:rsidP="00973236">
      <w:pPr>
        <w:spacing w:after="0" w:line="276" w:lineRule="auto"/>
        <w:rPr>
          <w:rFonts w:ascii="Arial" w:eastAsia="Arial" w:hAnsi="Arial" w:cs="Arial"/>
          <w:kern w:val="0"/>
          <w:szCs w:val="22"/>
          <w:lang w:eastAsia="en-GB" w:bidi="ar-SA"/>
          <w14:ligatures w14:val="none"/>
        </w:rPr>
      </w:pPr>
      <w:hyperlink r:id="rId10" w:tgtFrame="_blank" w:history="1">
        <w:r w:rsidRPr="007013C6">
          <w:rPr>
            <w:rStyle w:val="Hyperlink"/>
            <w:rFonts w:ascii="Arial" w:eastAsia="Arial" w:hAnsi="Arial" w:cs="Arial"/>
            <w:b/>
            <w:bCs/>
            <w:kern w:val="0"/>
            <w:szCs w:val="22"/>
            <w:lang w:eastAsia="en-GB" w:bidi="ar-SA"/>
            <w14:ligatures w14:val="none"/>
          </w:rPr>
          <w:t>Mabu Buru Tours, Western Australia</w:t>
        </w:r>
      </w:hyperlink>
    </w:p>
    <w:p w14:paraId="35E28F7B" w14:textId="3AFD64B4" w:rsidR="00A461D4" w:rsidRDefault="00973236" w:rsidP="00973236">
      <w:pPr>
        <w:rPr>
          <w:rFonts w:ascii="Arial" w:hAnsi="Arial" w:cs="Arial"/>
        </w:rPr>
      </w:pPr>
      <w:r w:rsidRPr="7CB82FDE">
        <w:rPr>
          <w:rStyle w:val="Strong"/>
          <w:rFonts w:ascii="Arial" w:hAnsi="Arial" w:cs="Arial"/>
          <w:b w:val="0"/>
          <w:bCs w:val="0"/>
          <w:u w:val="single"/>
        </w:rPr>
        <w:t>Why:</w:t>
      </w:r>
      <w:r w:rsidRPr="7CB82FDE">
        <w:rPr>
          <w:rFonts w:ascii="Arial" w:hAnsi="Arial" w:cs="Arial"/>
        </w:rPr>
        <w:t xml:space="preserve"> Founded by proud Yawuru man Johani Mamid, </w:t>
      </w:r>
      <w:hyperlink r:id="rId11">
        <w:r w:rsidRPr="7CB82FDE">
          <w:rPr>
            <w:rStyle w:val="Hyperlink"/>
            <w:rFonts w:ascii="Arial" w:hAnsi="Arial" w:cs="Arial"/>
          </w:rPr>
          <w:t>Mabu Buru Tours</w:t>
        </w:r>
      </w:hyperlink>
      <w:r w:rsidRPr="7CB82FDE">
        <w:rPr>
          <w:rFonts w:ascii="Arial" w:hAnsi="Arial" w:cs="Arial"/>
        </w:rPr>
        <w:t xml:space="preserve"> is built on the belief that cultural tourism should strengthen the community it comes from. Johani’s approach blends deep cultural immersion with genuine social impact, ensuring that sharing culture also helps preserve it for future generations.</w:t>
      </w:r>
      <w:r>
        <w:br/>
      </w:r>
      <w:r w:rsidRPr="7CB82FDE">
        <w:rPr>
          <w:rStyle w:val="Strong"/>
          <w:rFonts w:ascii="Arial" w:hAnsi="Arial" w:cs="Arial"/>
          <w:b w:val="0"/>
          <w:bCs w:val="0"/>
          <w:u w:val="single"/>
        </w:rPr>
        <w:t>What:</w:t>
      </w:r>
      <w:r w:rsidRPr="7CB82FDE">
        <w:rPr>
          <w:rFonts w:ascii="Arial" w:hAnsi="Arial" w:cs="Arial"/>
        </w:rPr>
        <w:t xml:space="preserve"> Guests join guided experiences that explore seasonal bush foods, local wildlife and Yawuru lore</w:t>
      </w:r>
      <w:r w:rsidR="00DD140F" w:rsidRPr="7CB82FDE">
        <w:rPr>
          <w:rFonts w:ascii="Arial" w:hAnsi="Arial" w:cs="Arial"/>
        </w:rPr>
        <w:t xml:space="preserve"> –</w:t>
      </w:r>
      <w:r w:rsidRPr="7CB82FDE">
        <w:rPr>
          <w:rFonts w:ascii="Arial" w:hAnsi="Arial" w:cs="Arial"/>
        </w:rPr>
        <w:t xml:space="preserve"> but the impact extends far beyond the tour itself. Mabu Buru donates</w:t>
      </w:r>
      <w:r w:rsidR="00D674E8" w:rsidRPr="7CB82FDE">
        <w:rPr>
          <w:rFonts w:ascii="Arial" w:hAnsi="Arial" w:cs="Arial"/>
        </w:rPr>
        <w:t xml:space="preserve"> some of the</w:t>
      </w:r>
      <w:r w:rsidRPr="7CB82FDE">
        <w:rPr>
          <w:rFonts w:ascii="Arial" w:hAnsi="Arial" w:cs="Arial"/>
        </w:rPr>
        <w:t xml:space="preserve"> profits from its signature</w:t>
      </w:r>
      <w:r w:rsidR="4BF9E93C" w:rsidRPr="7CB82FDE">
        <w:rPr>
          <w:rFonts w:ascii="Arial" w:hAnsi="Arial" w:cs="Arial"/>
        </w:rPr>
        <w:t xml:space="preserve"> experiences</w:t>
      </w:r>
      <w:r w:rsidRPr="7CB82FDE">
        <w:rPr>
          <w:rFonts w:ascii="Arial" w:hAnsi="Arial" w:cs="Arial"/>
        </w:rPr>
        <w:t xml:space="preserve"> to the Mabu Buru Foundation, which supports cultural practice, training and employment, conservation, and community programs. Through workshops and skills development, the Foundation helps protect cultural knowledge and creates new opportunities for Aboriginal people.</w:t>
      </w:r>
      <w:r>
        <w:br/>
      </w:r>
      <w:r w:rsidRPr="7CB82FDE">
        <w:rPr>
          <w:rStyle w:val="Strong"/>
          <w:rFonts w:ascii="Arial" w:hAnsi="Arial" w:cs="Arial"/>
          <w:b w:val="0"/>
          <w:bCs w:val="0"/>
          <w:u w:val="single"/>
        </w:rPr>
        <w:t>How:</w:t>
      </w:r>
      <w:r w:rsidRPr="7CB82FDE">
        <w:rPr>
          <w:rFonts w:ascii="Arial" w:hAnsi="Arial" w:cs="Arial"/>
        </w:rPr>
        <w:t xml:space="preserve"> Tours depart from Broome and range from short cultural walks to multi-day expeditions, with every experience directly contributing to the Mabu Buru Foundation’s work in culture, conservation and community development.</w:t>
      </w:r>
    </w:p>
    <w:p w14:paraId="5AB41EEF" w14:textId="14CF8FE4" w:rsidR="00DD140F" w:rsidRPr="00A461D4" w:rsidRDefault="00DD140F" w:rsidP="00DD140F">
      <w:pPr>
        <w:spacing w:after="0" w:line="276" w:lineRule="auto"/>
        <w:rPr>
          <w:rFonts w:ascii="Arial" w:eastAsia="Arial" w:hAnsi="Arial" w:cs="Arial"/>
          <w:kern w:val="0"/>
          <w:szCs w:val="22"/>
          <w:lang w:eastAsia="en-GB" w:bidi="ar-SA"/>
          <w14:ligatures w14:val="none"/>
        </w:rPr>
      </w:pPr>
      <w:hyperlink r:id="rId12" w:tgtFrame="_blank" w:history="1">
        <w:r w:rsidRPr="00DD140F">
          <w:rPr>
            <w:rStyle w:val="Hyperlink"/>
            <w:rFonts w:ascii="Arial" w:eastAsia="Arial" w:hAnsi="Arial" w:cs="Arial"/>
            <w:b/>
            <w:bCs/>
            <w:kern w:val="0"/>
            <w:szCs w:val="22"/>
            <w:lang w:eastAsia="en-GB" w:bidi="ar-SA"/>
            <w14:ligatures w14:val="none"/>
          </w:rPr>
          <w:t xml:space="preserve">Wajaana Yaam </w:t>
        </w:r>
        <w:proofErr w:type="spellStart"/>
        <w:r w:rsidRPr="00DD140F">
          <w:rPr>
            <w:rStyle w:val="Hyperlink"/>
            <w:rFonts w:ascii="Arial" w:eastAsia="Arial" w:hAnsi="Arial" w:cs="Arial"/>
            <w:b/>
            <w:bCs/>
            <w:kern w:val="0"/>
            <w:szCs w:val="22"/>
            <w:lang w:eastAsia="en-GB" w:bidi="ar-SA"/>
            <w14:ligatures w14:val="none"/>
          </w:rPr>
          <w:t>Gumbaynggir</w:t>
        </w:r>
        <w:proofErr w:type="spellEnd"/>
        <w:r w:rsidRPr="00DD140F">
          <w:rPr>
            <w:rStyle w:val="Hyperlink"/>
            <w:rFonts w:ascii="Arial" w:eastAsia="Arial" w:hAnsi="Arial" w:cs="Arial"/>
            <w:b/>
            <w:bCs/>
            <w:kern w:val="0"/>
            <w:szCs w:val="22"/>
            <w:lang w:eastAsia="en-GB" w:bidi="ar-SA"/>
            <w14:ligatures w14:val="none"/>
          </w:rPr>
          <w:t xml:space="preserve"> Adventure Tours, New South Wales</w:t>
        </w:r>
      </w:hyperlink>
    </w:p>
    <w:p w14:paraId="37B25160" w14:textId="59BE5F08" w:rsidR="007F2E4D" w:rsidRDefault="007F2E4D" w:rsidP="00973236">
      <w:pPr>
        <w:rPr>
          <w:rFonts w:ascii="Arial" w:hAnsi="Arial" w:cs="Arial"/>
        </w:rPr>
      </w:pPr>
      <w:r w:rsidRPr="005B19A6">
        <w:rPr>
          <w:rStyle w:val="Strong"/>
          <w:rFonts w:ascii="Arial" w:hAnsi="Arial" w:cs="Arial"/>
          <w:b w:val="0"/>
          <w:bCs w:val="0"/>
          <w:u w:val="single"/>
        </w:rPr>
        <w:t>Why:</w:t>
      </w:r>
      <w:r w:rsidRPr="00DD140F">
        <w:rPr>
          <w:rFonts w:ascii="Arial" w:hAnsi="Arial" w:cs="Arial"/>
        </w:rPr>
        <w:t xml:space="preserve"> For the Gumbaynggirr people, paddling the waterways of the Mid-North Coast is a practice that stretches back tens of thousands of years. Today, </w:t>
      </w:r>
      <w:hyperlink r:id="rId13" w:history="1">
        <w:r w:rsidRPr="00A74236">
          <w:rPr>
            <w:rStyle w:val="Hyperlink"/>
            <w:rFonts w:ascii="Arial" w:hAnsi="Arial" w:cs="Arial"/>
          </w:rPr>
          <w:t>Wajaana Yaam</w:t>
        </w:r>
      </w:hyperlink>
      <w:r w:rsidRPr="00DD140F">
        <w:rPr>
          <w:rFonts w:ascii="Arial" w:hAnsi="Arial" w:cs="Arial"/>
        </w:rPr>
        <w:t xml:space="preserve"> continues this tradition in a way that not only shares culture with visitors, but strengthens community, language and identity for future generations</w:t>
      </w:r>
      <w:r w:rsidR="00DD140F">
        <w:rPr>
          <w:rFonts w:ascii="Arial" w:hAnsi="Arial" w:cs="Arial"/>
        </w:rPr>
        <w:t xml:space="preserve"> –</w:t>
      </w:r>
      <w:r w:rsidRPr="00DD140F">
        <w:rPr>
          <w:rFonts w:ascii="Arial" w:hAnsi="Arial" w:cs="Arial"/>
        </w:rPr>
        <w:t xml:space="preserve"> a powerful model of social entrepreneurship grounded in caring for Country and people.</w:t>
      </w:r>
      <w:r w:rsidRPr="00DD140F">
        <w:rPr>
          <w:rFonts w:ascii="Arial" w:hAnsi="Arial" w:cs="Arial"/>
        </w:rPr>
        <w:br/>
      </w:r>
      <w:r w:rsidRPr="005B19A6">
        <w:rPr>
          <w:rStyle w:val="Strong"/>
          <w:rFonts w:ascii="Arial" w:hAnsi="Arial" w:cs="Arial"/>
          <w:b w:val="0"/>
          <w:bCs w:val="0"/>
          <w:u w:val="single"/>
        </w:rPr>
        <w:t>What:</w:t>
      </w:r>
      <w:r w:rsidRPr="00DD140F">
        <w:rPr>
          <w:rFonts w:ascii="Arial" w:hAnsi="Arial" w:cs="Arial"/>
        </w:rPr>
        <w:t xml:space="preserve"> Stand-up paddleboarding tours take guests along three pristine waterways in the Solitary Islands Marine Park</w:t>
      </w:r>
      <w:r w:rsidR="00DD140F">
        <w:rPr>
          <w:rFonts w:ascii="Arial" w:hAnsi="Arial" w:cs="Arial"/>
        </w:rPr>
        <w:t xml:space="preserve"> – </w:t>
      </w:r>
      <w:r w:rsidRPr="00DD140F">
        <w:rPr>
          <w:rFonts w:ascii="Arial" w:hAnsi="Arial" w:cs="Arial"/>
        </w:rPr>
        <w:t>Coffs, Moonee and Red Rock Creeks</w:t>
      </w:r>
      <w:r w:rsidR="00DD140F">
        <w:rPr>
          <w:rFonts w:ascii="Arial" w:hAnsi="Arial" w:cs="Arial"/>
        </w:rPr>
        <w:t xml:space="preserve"> – </w:t>
      </w:r>
      <w:r w:rsidRPr="00DD140F">
        <w:rPr>
          <w:rFonts w:ascii="Arial" w:hAnsi="Arial" w:cs="Arial"/>
        </w:rPr>
        <w:t xml:space="preserve">while Aboriginal guides share the Dreaming, local bush tucker and the deep cultural significance of these places. Much of the company’s profits are reinvested into the community through </w:t>
      </w:r>
      <w:proofErr w:type="spellStart"/>
      <w:r w:rsidRPr="00DD140F">
        <w:rPr>
          <w:rFonts w:ascii="Arial" w:hAnsi="Arial" w:cs="Arial"/>
        </w:rPr>
        <w:t>Bularri</w:t>
      </w:r>
      <w:proofErr w:type="spellEnd"/>
      <w:r w:rsidRPr="00DD140F">
        <w:rPr>
          <w:rFonts w:ascii="Arial" w:hAnsi="Arial" w:cs="Arial"/>
        </w:rPr>
        <w:t xml:space="preserve"> </w:t>
      </w:r>
      <w:proofErr w:type="spellStart"/>
      <w:r w:rsidRPr="00DD140F">
        <w:rPr>
          <w:rFonts w:ascii="Arial" w:hAnsi="Arial" w:cs="Arial"/>
        </w:rPr>
        <w:t>Muurlay</w:t>
      </w:r>
      <w:proofErr w:type="spellEnd"/>
      <w:r w:rsidRPr="00DD140F">
        <w:rPr>
          <w:rFonts w:ascii="Arial" w:hAnsi="Arial" w:cs="Arial"/>
        </w:rPr>
        <w:t xml:space="preserve"> </w:t>
      </w:r>
      <w:proofErr w:type="spellStart"/>
      <w:r w:rsidRPr="00DD140F">
        <w:rPr>
          <w:rFonts w:ascii="Arial" w:hAnsi="Arial" w:cs="Arial"/>
        </w:rPr>
        <w:t>Nyanggan</w:t>
      </w:r>
      <w:proofErr w:type="spellEnd"/>
      <w:r w:rsidRPr="00DD140F">
        <w:rPr>
          <w:rFonts w:ascii="Arial" w:hAnsi="Arial" w:cs="Arial"/>
        </w:rPr>
        <w:t xml:space="preserve"> Aboriginal Corporation (BMNAC), founded by Clark Webb. BMNAC’s achievements include three learning centres and the creation of the </w:t>
      </w:r>
      <w:proofErr w:type="spellStart"/>
      <w:r w:rsidRPr="00DD140F">
        <w:rPr>
          <w:rFonts w:ascii="Arial" w:hAnsi="Arial" w:cs="Arial"/>
        </w:rPr>
        <w:t>Giingana</w:t>
      </w:r>
      <w:proofErr w:type="spellEnd"/>
      <w:r w:rsidRPr="00DD140F">
        <w:rPr>
          <w:rFonts w:ascii="Arial" w:hAnsi="Arial" w:cs="Arial"/>
        </w:rPr>
        <w:t xml:space="preserve"> Gumbaynggirr Freedom School, the first bilingual Aboriginal language school in NSW, dedicated to revitalising the endangered Gumbaynggirr language and cultural identity.</w:t>
      </w:r>
      <w:r w:rsidRPr="00DD140F">
        <w:rPr>
          <w:rFonts w:ascii="Arial" w:hAnsi="Arial" w:cs="Arial"/>
        </w:rPr>
        <w:br/>
      </w:r>
      <w:r w:rsidRPr="005B19A6">
        <w:rPr>
          <w:rStyle w:val="Strong"/>
          <w:rFonts w:ascii="Arial" w:hAnsi="Arial" w:cs="Arial"/>
          <w:b w:val="0"/>
          <w:bCs w:val="0"/>
          <w:u w:val="single"/>
        </w:rPr>
        <w:t>How:</w:t>
      </w:r>
      <w:r w:rsidRPr="00DD140F">
        <w:rPr>
          <w:rFonts w:ascii="Arial" w:hAnsi="Arial" w:cs="Arial"/>
        </w:rPr>
        <w:t xml:space="preserve"> Tours depart from the Coffs Coast and support BMNAC’s growing network of programs, including the future </w:t>
      </w:r>
      <w:proofErr w:type="spellStart"/>
      <w:r w:rsidRPr="00DD140F">
        <w:rPr>
          <w:rFonts w:ascii="Arial" w:hAnsi="Arial" w:cs="Arial"/>
        </w:rPr>
        <w:t>Yilaami</w:t>
      </w:r>
      <w:proofErr w:type="spellEnd"/>
      <w:r w:rsidRPr="00DD140F">
        <w:rPr>
          <w:rFonts w:ascii="Arial" w:hAnsi="Arial" w:cs="Arial"/>
        </w:rPr>
        <w:t xml:space="preserve"> Eco-Resort, which will create local jobs and provide long-term funding for the Gumbaynggirr Freedom School.</w:t>
      </w:r>
    </w:p>
    <w:p w14:paraId="191B22DC" w14:textId="3F583651" w:rsidR="00A74236" w:rsidRPr="00A461D4" w:rsidRDefault="00A74236" w:rsidP="00A74236">
      <w:pPr>
        <w:spacing w:after="0" w:line="276" w:lineRule="auto"/>
        <w:rPr>
          <w:rFonts w:ascii="Arial" w:eastAsia="Arial" w:hAnsi="Arial" w:cs="Arial"/>
          <w:kern w:val="0"/>
          <w:szCs w:val="22"/>
          <w:lang w:eastAsia="en-GB" w:bidi="ar-SA"/>
          <w14:ligatures w14:val="none"/>
        </w:rPr>
      </w:pPr>
      <w:hyperlink r:id="rId14" w:tgtFrame="_blank" w:history="1">
        <w:r>
          <w:rPr>
            <w:rStyle w:val="Hyperlink"/>
            <w:rFonts w:ascii="Arial" w:eastAsia="Arial" w:hAnsi="Arial" w:cs="Arial"/>
            <w:b/>
            <w:bCs/>
            <w:kern w:val="0"/>
            <w:szCs w:val="22"/>
            <w:lang w:eastAsia="en-GB" w:bidi="ar-SA"/>
            <w14:ligatures w14:val="none"/>
          </w:rPr>
          <w:t>Sand Dune Adventures, New South Wales</w:t>
        </w:r>
      </w:hyperlink>
    </w:p>
    <w:p w14:paraId="62C0BF39" w14:textId="7CA54BD8" w:rsidR="00A461D4" w:rsidRPr="00E4460C" w:rsidRDefault="00A74236" w:rsidP="00E4460C">
      <w:pPr>
        <w:rPr>
          <w:rFonts w:ascii="Arial" w:hAnsi="Arial" w:cs="Arial"/>
        </w:rPr>
      </w:pPr>
      <w:r w:rsidRPr="005B19A6">
        <w:rPr>
          <w:rStyle w:val="Strong"/>
          <w:rFonts w:ascii="Arial" w:hAnsi="Arial" w:cs="Arial"/>
          <w:b w:val="0"/>
          <w:bCs w:val="0"/>
          <w:u w:val="single"/>
        </w:rPr>
        <w:t>Why:</w:t>
      </w:r>
      <w:r w:rsidRPr="00E4460C">
        <w:rPr>
          <w:rFonts w:ascii="Arial" w:hAnsi="Arial" w:cs="Arial"/>
        </w:rPr>
        <w:t xml:space="preserve"> On the towering Stockton Bight Sand Dunes</w:t>
      </w:r>
      <w:r w:rsidR="00E4460C">
        <w:rPr>
          <w:rFonts w:ascii="Arial" w:hAnsi="Arial" w:cs="Arial"/>
        </w:rPr>
        <w:t xml:space="preserve"> – </w:t>
      </w:r>
      <w:r w:rsidRPr="00E4460C">
        <w:rPr>
          <w:rFonts w:ascii="Arial" w:hAnsi="Arial" w:cs="Arial"/>
        </w:rPr>
        <w:t>the largest shifting dunes in the Southern Hemisphere</w:t>
      </w:r>
      <w:r w:rsidR="00E4460C">
        <w:rPr>
          <w:rFonts w:ascii="Arial" w:hAnsi="Arial" w:cs="Arial"/>
        </w:rPr>
        <w:t xml:space="preserve"> – </w:t>
      </w:r>
      <w:hyperlink r:id="rId15" w:history="1">
        <w:r w:rsidRPr="00E4460C">
          <w:rPr>
            <w:rStyle w:val="Hyperlink"/>
            <w:rFonts w:ascii="Arial" w:hAnsi="Arial" w:cs="Arial"/>
          </w:rPr>
          <w:t>Sand Dune Adventures</w:t>
        </w:r>
      </w:hyperlink>
      <w:r w:rsidRPr="00E4460C">
        <w:rPr>
          <w:rFonts w:ascii="Arial" w:hAnsi="Arial" w:cs="Arial"/>
        </w:rPr>
        <w:t xml:space="preserve"> blends exhilarating tourism with deep community impact. As a</w:t>
      </w:r>
      <w:r>
        <w:t xml:space="preserve"> </w:t>
      </w:r>
      <w:r w:rsidRPr="00A74236">
        <w:rPr>
          <w:rFonts w:ascii="Arial" w:hAnsi="Arial" w:cs="Arial"/>
        </w:rPr>
        <w:t>Worimi-owned enterprise, its purpose goes far beyond adventure: every ride helps sustain culture, empower local people and preserve Country for future generations.</w:t>
      </w:r>
      <w:r w:rsidRPr="00A74236">
        <w:rPr>
          <w:rFonts w:ascii="Arial" w:hAnsi="Arial" w:cs="Arial"/>
        </w:rPr>
        <w:br/>
      </w:r>
      <w:r w:rsidRPr="005B19A6">
        <w:rPr>
          <w:rStyle w:val="Strong"/>
          <w:rFonts w:ascii="Arial" w:hAnsi="Arial" w:cs="Arial"/>
          <w:b w:val="0"/>
          <w:bCs w:val="0"/>
          <w:u w:val="single"/>
        </w:rPr>
        <w:t>What:</w:t>
      </w:r>
      <w:r w:rsidRPr="00A74236">
        <w:rPr>
          <w:rFonts w:ascii="Arial" w:hAnsi="Arial" w:cs="Arial"/>
        </w:rPr>
        <w:t xml:space="preserve"> Guests join Worimi guides on quad-bike journeys through 4,200 hectares of dunes and bushland normally off-limits to the public, learning about traditional foods, cultural history and the significance of this landscape. But the real power sits behind the scenes. All profits are reinvested back into the community through the Worimi Local Aboriginal Land Council and the </w:t>
      </w:r>
      <w:proofErr w:type="spellStart"/>
      <w:r w:rsidRPr="00A74236">
        <w:rPr>
          <w:rFonts w:ascii="Arial" w:hAnsi="Arial" w:cs="Arial"/>
        </w:rPr>
        <w:t>Murrook</w:t>
      </w:r>
      <w:proofErr w:type="spellEnd"/>
      <w:r w:rsidRPr="00A74236">
        <w:rPr>
          <w:rFonts w:ascii="Arial" w:hAnsi="Arial" w:cs="Arial"/>
        </w:rPr>
        <w:t xml:space="preserve"> Cultural Centre</w:t>
      </w:r>
      <w:r w:rsidR="00E4460C">
        <w:rPr>
          <w:rFonts w:ascii="Arial" w:hAnsi="Arial" w:cs="Arial"/>
        </w:rPr>
        <w:t xml:space="preserve"> –</w:t>
      </w:r>
      <w:r w:rsidRPr="00A74236">
        <w:rPr>
          <w:rFonts w:ascii="Arial" w:hAnsi="Arial" w:cs="Arial"/>
        </w:rPr>
        <w:t xml:space="preserve"> a hub that teaches culture, supports youth, trains guides and nurtures new Aboriginal leaders. Sand Dune Adventures also funds a “green team” working in dune rehabilitation, seed collection and native plant regeneration, blending traditional resource management with modern environmental science.</w:t>
      </w:r>
      <w:r w:rsidRPr="00A74236">
        <w:rPr>
          <w:rFonts w:ascii="Arial" w:hAnsi="Arial" w:cs="Arial"/>
        </w:rPr>
        <w:br/>
      </w:r>
      <w:r w:rsidRPr="005B19A6">
        <w:rPr>
          <w:rStyle w:val="Strong"/>
          <w:rFonts w:ascii="Arial" w:hAnsi="Arial" w:cs="Arial"/>
          <w:b w:val="0"/>
          <w:bCs w:val="0"/>
          <w:u w:val="single"/>
        </w:rPr>
        <w:t>How:</w:t>
      </w:r>
      <w:r w:rsidRPr="00A74236">
        <w:rPr>
          <w:rFonts w:ascii="Arial" w:hAnsi="Arial" w:cs="Arial"/>
        </w:rPr>
        <w:t xml:space="preserve"> Tours depart daily from Williamtown, with every booking directly supporting Worimi employment pathways, cultural education programs and long-term conservation initiatives across the Worimi Conservation Lands.</w:t>
      </w:r>
    </w:p>
    <w:p w14:paraId="080B3CFD"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322F5E99" w14:textId="77777777" w:rsid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[READY-TO-USE FEATURES]</w:t>
      </w:r>
    </w:p>
    <w:p w14:paraId="1F006588" w14:textId="77777777" w:rsidR="00724A20" w:rsidRPr="00A461D4" w:rsidRDefault="00724A20" w:rsidP="00A461D4">
      <w:pPr>
        <w:spacing w:after="0" w:line="276" w:lineRule="auto"/>
        <w:rPr>
          <w:rFonts w:ascii="Arial" w:eastAsia="Arial" w:hAnsi="Arial" w:cs="Arial"/>
          <w:kern w:val="0"/>
          <w:szCs w:val="22"/>
          <w:lang w:eastAsia="en-GB" w:bidi="ar-SA"/>
          <w14:ligatures w14:val="none"/>
        </w:rPr>
      </w:pPr>
    </w:p>
    <w:p w14:paraId="3B4204B6" w14:textId="77777777" w:rsidR="00C92E66" w:rsidRPr="00E4460C" w:rsidRDefault="00C92E66" w:rsidP="00C92E66">
      <w:pPr>
        <w:pStyle w:val="ListParagraph"/>
        <w:numPr>
          <w:ilvl w:val="0"/>
          <w:numId w:val="10"/>
        </w:numPr>
        <w:spacing w:after="0" w:line="240" w:lineRule="auto"/>
        <w:rPr>
          <w:rFonts w:ascii="Arial" w:hAnsi="Arial" w:cs="Arial"/>
        </w:rPr>
      </w:pPr>
      <w:hyperlink r:id="rId16" w:tgtFrame="_blank" w:history="1">
        <w:r w:rsidRPr="003E0B8B">
          <w:rPr>
            <w:rStyle w:val="Hyperlink"/>
            <w:rFonts w:ascii="Arial" w:hAnsi="Arial" w:cs="Arial"/>
          </w:rPr>
          <w:t xml:space="preserve">Australia’s Aboriginal languages </w:t>
        </w:r>
        <w:proofErr w:type="gramStart"/>
        <w:r w:rsidRPr="003E0B8B">
          <w:rPr>
            <w:rStyle w:val="Hyperlink"/>
            <w:rFonts w:ascii="Arial" w:hAnsi="Arial" w:cs="Arial"/>
          </w:rPr>
          <w:t>are in need of</w:t>
        </w:r>
        <w:proofErr w:type="gramEnd"/>
        <w:r w:rsidRPr="003E0B8B">
          <w:rPr>
            <w:rStyle w:val="Hyperlink"/>
            <w:rFonts w:ascii="Arial" w:hAnsi="Arial" w:cs="Arial"/>
          </w:rPr>
          <w:t xml:space="preserve"> preservation</w:t>
        </w:r>
      </w:hyperlink>
      <w:r w:rsidRPr="00E4460C">
        <w:rPr>
          <w:rFonts w:ascii="Arial" w:hAnsi="Arial" w:cs="Arial"/>
        </w:rPr>
        <w:t> </w:t>
      </w:r>
    </w:p>
    <w:p w14:paraId="6EBB84F8" w14:textId="77777777" w:rsidR="00C92E66" w:rsidRPr="00E4460C" w:rsidRDefault="00C92E66" w:rsidP="00C92E66">
      <w:pPr>
        <w:pStyle w:val="ListParagraph"/>
        <w:numPr>
          <w:ilvl w:val="0"/>
          <w:numId w:val="10"/>
        </w:numPr>
        <w:spacing w:after="0" w:line="240" w:lineRule="auto"/>
        <w:rPr>
          <w:rFonts w:ascii="Arial" w:hAnsi="Arial" w:cs="Arial"/>
        </w:rPr>
      </w:pPr>
      <w:hyperlink r:id="rId17" w:tgtFrame="_blank" w:history="1">
        <w:r w:rsidRPr="00CE002D">
          <w:rPr>
            <w:rStyle w:val="Hyperlink"/>
            <w:rFonts w:ascii="Arial" w:hAnsi="Arial" w:cs="Arial"/>
          </w:rPr>
          <w:t>Closing the loop: how Aboriginal tourism is building circular economies</w:t>
        </w:r>
      </w:hyperlink>
      <w:r w:rsidRPr="00E4460C">
        <w:rPr>
          <w:rFonts w:ascii="Arial" w:hAnsi="Arial" w:cs="Arial"/>
        </w:rPr>
        <w:t> </w:t>
      </w:r>
    </w:p>
    <w:p w14:paraId="2AE9098B" w14:textId="77777777" w:rsidR="00C92E66" w:rsidRPr="00E4460C" w:rsidRDefault="00C92E66" w:rsidP="00C92E66">
      <w:pPr>
        <w:pStyle w:val="ListParagraph"/>
        <w:numPr>
          <w:ilvl w:val="0"/>
          <w:numId w:val="10"/>
        </w:numPr>
        <w:spacing w:after="0" w:line="240" w:lineRule="auto"/>
        <w:rPr>
          <w:rFonts w:ascii="Arial" w:hAnsi="Arial" w:cs="Arial"/>
        </w:rPr>
      </w:pPr>
      <w:hyperlink r:id="rId18" w:tgtFrame="_blank" w:history="1">
        <w:r w:rsidRPr="0088494C">
          <w:rPr>
            <w:rStyle w:val="Hyperlink"/>
            <w:rFonts w:ascii="Arial" w:hAnsi="Arial" w:cs="Arial"/>
          </w:rPr>
          <w:t>Eco-Innovation Meets Aboriginal Cultural Protoco</w:t>
        </w:r>
      </w:hyperlink>
      <w:r w:rsidRPr="00E4460C">
        <w:rPr>
          <w:rFonts w:ascii="Arial" w:hAnsi="Arial" w:cs="Arial"/>
        </w:rPr>
        <w:t>l </w:t>
      </w:r>
    </w:p>
    <w:p w14:paraId="491FDF41" w14:textId="77777777" w:rsidR="00C92E66" w:rsidRPr="00E4460C" w:rsidRDefault="00C92E66" w:rsidP="00C92E66">
      <w:pPr>
        <w:pStyle w:val="ListParagraph"/>
        <w:numPr>
          <w:ilvl w:val="0"/>
          <w:numId w:val="10"/>
        </w:numPr>
        <w:spacing w:after="0" w:line="240" w:lineRule="auto"/>
        <w:rPr>
          <w:rFonts w:ascii="Arial" w:hAnsi="Arial" w:cs="Arial"/>
        </w:rPr>
      </w:pPr>
      <w:hyperlink r:id="rId19" w:tgtFrame="_blank" w:history="1">
        <w:r w:rsidRPr="00FA79A9">
          <w:rPr>
            <w:rStyle w:val="Hyperlink"/>
            <w:rFonts w:ascii="Arial" w:hAnsi="Arial" w:cs="Arial"/>
          </w:rPr>
          <w:t>Experience regenerative travel on an Aboriginal tour </w:t>
        </w:r>
      </w:hyperlink>
    </w:p>
    <w:p w14:paraId="66C49E92" w14:textId="77777777" w:rsidR="00C92E66" w:rsidRPr="00E4460C" w:rsidRDefault="00C92E66" w:rsidP="00C92E66">
      <w:pPr>
        <w:pStyle w:val="ListParagraph"/>
        <w:numPr>
          <w:ilvl w:val="0"/>
          <w:numId w:val="10"/>
        </w:numPr>
        <w:spacing w:after="0" w:line="240" w:lineRule="auto"/>
        <w:rPr>
          <w:rFonts w:ascii="Arial" w:hAnsi="Arial" w:cs="Arial"/>
        </w:rPr>
      </w:pPr>
      <w:hyperlink r:id="rId20" w:tgtFrame="_blank" w:history="1">
        <w:r w:rsidRPr="00D343E4">
          <w:rPr>
            <w:rStyle w:val="Hyperlink"/>
            <w:rFonts w:ascii="Arial" w:hAnsi="Arial" w:cs="Arial"/>
          </w:rPr>
          <w:t>Above and beyond: Tourism that supports community and culture</w:t>
        </w:r>
      </w:hyperlink>
      <w:r w:rsidRPr="00E4460C">
        <w:rPr>
          <w:rFonts w:ascii="Arial" w:hAnsi="Arial" w:cs="Arial"/>
        </w:rPr>
        <w:t> </w:t>
      </w:r>
    </w:p>
    <w:p w14:paraId="20043EB4" w14:textId="77777777" w:rsidR="00C92E66" w:rsidRPr="00E4460C" w:rsidRDefault="00C92E66" w:rsidP="00C92E66">
      <w:pPr>
        <w:pStyle w:val="ListParagraph"/>
        <w:numPr>
          <w:ilvl w:val="0"/>
          <w:numId w:val="10"/>
        </w:numPr>
        <w:spacing w:after="0" w:line="240" w:lineRule="auto"/>
        <w:rPr>
          <w:rFonts w:ascii="Arial" w:hAnsi="Arial" w:cs="Arial"/>
        </w:rPr>
      </w:pPr>
      <w:hyperlink r:id="rId21" w:tgtFrame="_blank" w:history="1">
        <w:r w:rsidRPr="00491727">
          <w:rPr>
            <w:rStyle w:val="Hyperlink"/>
            <w:rFonts w:ascii="Arial" w:hAnsi="Arial" w:cs="Arial"/>
          </w:rPr>
          <w:t>Collaborations with impact: women-led tourism driving cultural and commercial power</w:t>
        </w:r>
      </w:hyperlink>
      <w:r w:rsidRPr="00E4460C">
        <w:rPr>
          <w:rFonts w:ascii="Arial" w:hAnsi="Arial" w:cs="Arial"/>
        </w:rPr>
        <w:t> </w:t>
      </w:r>
    </w:p>
    <w:p w14:paraId="5DE635F0" w14:textId="77777777" w:rsidR="00C92E66" w:rsidRPr="00E4460C" w:rsidRDefault="00C92E66" w:rsidP="00C92E66">
      <w:pPr>
        <w:pStyle w:val="ListParagraph"/>
        <w:numPr>
          <w:ilvl w:val="0"/>
          <w:numId w:val="10"/>
        </w:numPr>
        <w:spacing w:after="0" w:line="240" w:lineRule="auto"/>
        <w:rPr>
          <w:rFonts w:ascii="Arial" w:hAnsi="Arial" w:cs="Arial"/>
        </w:rPr>
      </w:pPr>
      <w:hyperlink r:id="rId22" w:tgtFrame="_blank" w:history="1">
        <w:r w:rsidRPr="00D13D18">
          <w:rPr>
            <w:rStyle w:val="Hyperlink"/>
            <w:rFonts w:ascii="Arial" w:hAnsi="Arial" w:cs="Arial"/>
          </w:rPr>
          <w:t>Community consultation to build amazing experiences</w:t>
        </w:r>
      </w:hyperlink>
      <w:r w:rsidRPr="00E4460C">
        <w:rPr>
          <w:rFonts w:ascii="Arial" w:hAnsi="Arial" w:cs="Arial"/>
        </w:rPr>
        <w:t> </w:t>
      </w:r>
    </w:p>
    <w:p w14:paraId="58ED13DF" w14:textId="42FD8D66" w:rsidR="00E4460C" w:rsidRPr="00E4460C" w:rsidRDefault="00E4460C" w:rsidP="00E4460C">
      <w:pPr>
        <w:pStyle w:val="ListParagraph"/>
        <w:numPr>
          <w:ilvl w:val="0"/>
          <w:numId w:val="10"/>
        </w:numPr>
        <w:spacing w:after="0" w:line="240" w:lineRule="auto"/>
        <w:rPr>
          <w:rFonts w:ascii="Arial" w:hAnsi="Arial" w:cs="Arial"/>
        </w:rPr>
      </w:pPr>
      <w:hyperlink r:id="rId23" w:history="1">
        <w:r w:rsidRPr="005B19A6">
          <w:rPr>
            <w:rStyle w:val="Hyperlink"/>
            <w:rFonts w:ascii="Arial" w:hAnsi="Arial" w:cs="Arial"/>
          </w:rPr>
          <w:t>Corporate culture, Aboriginal landscapes: The Indigenous experiences fostering modern connection </w:t>
        </w:r>
      </w:hyperlink>
    </w:p>
    <w:p w14:paraId="1A2038F7" w14:textId="41CBBF6B" w:rsidR="00E4460C" w:rsidRPr="00E4460C" w:rsidRDefault="00E4460C" w:rsidP="00E4460C">
      <w:pPr>
        <w:pStyle w:val="ListParagraph"/>
        <w:numPr>
          <w:ilvl w:val="0"/>
          <w:numId w:val="10"/>
        </w:numPr>
        <w:spacing w:after="0" w:line="240" w:lineRule="auto"/>
        <w:rPr>
          <w:rFonts w:ascii="Arial" w:hAnsi="Arial" w:cs="Arial"/>
        </w:rPr>
      </w:pPr>
      <w:hyperlink r:id="rId24" w:history="1">
        <w:r w:rsidRPr="005B19A6">
          <w:rPr>
            <w:rStyle w:val="Hyperlink"/>
            <w:rFonts w:ascii="Arial" w:hAnsi="Arial" w:cs="Arial"/>
          </w:rPr>
          <w:t>How Aboriginal tourism operators are spreading the love </w:t>
        </w:r>
      </w:hyperlink>
    </w:p>
    <w:p w14:paraId="6136253C" w14:textId="3669781C" w:rsidR="00E4460C" w:rsidRPr="00E4460C" w:rsidRDefault="00E4460C" w:rsidP="00E4460C">
      <w:pPr>
        <w:pStyle w:val="ListParagraph"/>
        <w:numPr>
          <w:ilvl w:val="0"/>
          <w:numId w:val="10"/>
        </w:numPr>
        <w:spacing w:after="0" w:line="240" w:lineRule="auto"/>
        <w:rPr>
          <w:rFonts w:ascii="Arial" w:hAnsi="Arial" w:cs="Arial"/>
        </w:rPr>
      </w:pPr>
      <w:hyperlink r:id="rId25" w:history="1">
        <w:r w:rsidRPr="005B19A6">
          <w:rPr>
            <w:rStyle w:val="Hyperlink"/>
            <w:rFonts w:ascii="Arial" w:hAnsi="Arial" w:cs="Arial"/>
          </w:rPr>
          <w:t>How tourism can help Australia’s Indigenous communities </w:t>
        </w:r>
      </w:hyperlink>
    </w:p>
    <w:p w14:paraId="753F4FE7" w14:textId="0C877F70" w:rsidR="00E4460C" w:rsidRPr="00E4460C" w:rsidRDefault="00E4460C" w:rsidP="00E4460C">
      <w:pPr>
        <w:pStyle w:val="ListParagraph"/>
        <w:numPr>
          <w:ilvl w:val="0"/>
          <w:numId w:val="10"/>
        </w:numPr>
        <w:spacing w:after="0" w:line="240" w:lineRule="auto"/>
        <w:rPr>
          <w:rFonts w:ascii="Arial" w:hAnsi="Arial" w:cs="Arial"/>
        </w:rPr>
      </w:pPr>
      <w:hyperlink r:id="rId26" w:history="1">
        <w:r w:rsidRPr="005B19A6">
          <w:rPr>
            <w:rStyle w:val="Hyperlink"/>
            <w:rFonts w:ascii="Arial" w:hAnsi="Arial" w:cs="Arial"/>
          </w:rPr>
          <w:t>New life for an ancient culture: The rise of Aboriginal tourism </w:t>
        </w:r>
      </w:hyperlink>
    </w:p>
    <w:p w14:paraId="18E93A58" w14:textId="2B2EE88E" w:rsidR="00E4460C" w:rsidRPr="00E4460C" w:rsidRDefault="00E4460C" w:rsidP="00E4460C">
      <w:pPr>
        <w:pStyle w:val="ListParagraph"/>
        <w:numPr>
          <w:ilvl w:val="0"/>
          <w:numId w:val="10"/>
        </w:numPr>
        <w:spacing w:after="0" w:line="240" w:lineRule="auto"/>
        <w:rPr>
          <w:rFonts w:ascii="Arial" w:hAnsi="Arial" w:cs="Arial"/>
        </w:rPr>
      </w:pPr>
      <w:hyperlink r:id="rId27" w:history="1">
        <w:r w:rsidRPr="005B19A6">
          <w:rPr>
            <w:rStyle w:val="Hyperlink"/>
            <w:rFonts w:ascii="Arial" w:hAnsi="Arial" w:cs="Arial"/>
          </w:rPr>
          <w:t>Team building through Aboriginal experiences </w:t>
        </w:r>
      </w:hyperlink>
    </w:p>
    <w:p w14:paraId="46700B53" w14:textId="247E5DF1" w:rsidR="00E4460C" w:rsidRPr="00E4460C" w:rsidRDefault="00E4460C" w:rsidP="00E4460C">
      <w:pPr>
        <w:pStyle w:val="ListParagraph"/>
        <w:numPr>
          <w:ilvl w:val="0"/>
          <w:numId w:val="10"/>
        </w:numPr>
        <w:spacing w:after="0" w:line="240" w:lineRule="auto"/>
        <w:rPr>
          <w:rFonts w:ascii="Arial" w:hAnsi="Arial" w:cs="Arial"/>
        </w:rPr>
      </w:pPr>
      <w:hyperlink r:id="rId28" w:history="1">
        <w:r w:rsidRPr="005B19A6">
          <w:rPr>
            <w:rStyle w:val="Hyperlink"/>
            <w:rFonts w:ascii="Arial" w:hAnsi="Arial" w:cs="Arial"/>
          </w:rPr>
          <w:t>Trailblazers on Country: the rise of Indigenous women in tourism </w:t>
        </w:r>
      </w:hyperlink>
    </w:p>
    <w:p w14:paraId="0A29CF05" w14:textId="07A4552A" w:rsidR="00A461D4" w:rsidRPr="005B19A6" w:rsidRDefault="00E4460C" w:rsidP="005B19A6">
      <w:pPr>
        <w:pStyle w:val="ListParagraph"/>
        <w:numPr>
          <w:ilvl w:val="0"/>
          <w:numId w:val="10"/>
        </w:numPr>
        <w:spacing w:after="0" w:line="240" w:lineRule="auto"/>
        <w:rPr>
          <w:rFonts w:ascii="Arial" w:hAnsi="Arial" w:cs="Arial"/>
          <w:lang w:eastAsia="en-GB" w:bidi="ar-SA"/>
        </w:rPr>
      </w:pPr>
      <w:hyperlink r:id="rId29" w:history="1">
        <w:r w:rsidRPr="005B19A6">
          <w:rPr>
            <w:rStyle w:val="Hyperlink"/>
            <w:rFonts w:ascii="Arial" w:hAnsi="Arial" w:cs="Arial"/>
          </w:rPr>
          <w:t>Women leaders in Indigenous tourism </w:t>
        </w:r>
        <w:r w:rsidR="00A461D4" w:rsidRPr="005B19A6">
          <w:rPr>
            <w:rStyle w:val="Hyperlink"/>
            <w:rFonts w:ascii="Arial" w:hAnsi="Arial" w:cs="Arial"/>
            <w:lang w:eastAsia="en-GB" w:bidi="ar-SA"/>
          </w:rPr>
          <w:t> </w:t>
        </w:r>
      </w:hyperlink>
    </w:p>
    <w:p w14:paraId="00F7B030" w14:textId="77777777" w:rsid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[CULTURAL INSIGHTS]</w:t>
      </w:r>
    </w:p>
    <w:p w14:paraId="793564F1" w14:textId="77777777" w:rsidR="00724A20" w:rsidRPr="00A461D4" w:rsidRDefault="00724A20" w:rsidP="00A461D4">
      <w:pPr>
        <w:spacing w:after="0" w:line="276" w:lineRule="auto"/>
        <w:rPr>
          <w:rFonts w:ascii="Arial" w:eastAsia="Arial" w:hAnsi="Arial" w:cs="Arial"/>
          <w:kern w:val="0"/>
          <w:szCs w:val="22"/>
          <w:lang w:eastAsia="en-GB" w:bidi="ar-SA"/>
          <w14:ligatures w14:val="none"/>
        </w:rPr>
      </w:pPr>
    </w:p>
    <w:p w14:paraId="534F1654" w14:textId="53192C19" w:rsidR="00A461D4" w:rsidRPr="005B19A6" w:rsidRDefault="005B19A6"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30" w:history="1">
        <w:r w:rsidRPr="005B19A6">
          <w:rPr>
            <w:rStyle w:val="Hyperlink"/>
            <w:rFonts w:ascii="Arial" w:hAnsi="Arial" w:cs="Arial"/>
          </w:rPr>
          <w:t>How Indigenous experiences are fostering sustainable tourism</w:t>
        </w:r>
      </w:hyperlink>
    </w:p>
    <w:p w14:paraId="31ED07AF" w14:textId="2B29489B" w:rsidR="005B19A6" w:rsidRPr="005B19A6" w:rsidRDefault="005B19A6"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31" w:history="1">
        <w:r w:rsidRPr="005B19A6">
          <w:rPr>
            <w:rStyle w:val="Hyperlink"/>
            <w:rFonts w:ascii="Arial" w:hAnsi="Arial" w:cs="Arial"/>
          </w:rPr>
          <w:t>What is a sacred Aboriginal site, and how can visitors be respectful there?</w:t>
        </w:r>
      </w:hyperlink>
    </w:p>
    <w:p w14:paraId="0DD920FD" w14:textId="5E77C647" w:rsidR="005B19A6" w:rsidRPr="005B19A6" w:rsidRDefault="005B19A6"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32" w:history="1">
        <w:r w:rsidRPr="005B19A6">
          <w:rPr>
            <w:rStyle w:val="Hyperlink"/>
            <w:rFonts w:ascii="Arial" w:hAnsi="Arial" w:cs="Arial"/>
          </w:rPr>
          <w:t>What does reconciliation mean in Australia?</w:t>
        </w:r>
      </w:hyperlink>
    </w:p>
    <w:p w14:paraId="45BE31A2" w14:textId="4FE6B921" w:rsidR="005B19A6" w:rsidRPr="005B19A6" w:rsidRDefault="005B19A6" w:rsidP="00A461D4">
      <w:pPr>
        <w:numPr>
          <w:ilvl w:val="0"/>
          <w:numId w:val="9"/>
        </w:numPr>
        <w:spacing w:after="0" w:line="276" w:lineRule="auto"/>
        <w:contextualSpacing/>
        <w:rPr>
          <w:rFonts w:ascii="Arial" w:eastAsia="Arial" w:hAnsi="Arial" w:cs="Arial"/>
          <w:kern w:val="0"/>
          <w:szCs w:val="22"/>
          <w:lang w:eastAsia="en-GB" w:bidi="ar-SA"/>
          <w14:ligatures w14:val="none"/>
        </w:rPr>
      </w:pPr>
      <w:hyperlink r:id="rId33" w:history="1">
        <w:r w:rsidRPr="005B19A6">
          <w:rPr>
            <w:rStyle w:val="Hyperlink"/>
            <w:rFonts w:ascii="Arial" w:hAnsi="Arial" w:cs="Arial"/>
          </w:rPr>
          <w:t>Why is passing knowledge between women so important in Aboriginal culture?</w:t>
        </w:r>
      </w:hyperlink>
    </w:p>
    <w:p w14:paraId="1365390F" w14:textId="07FBB404" w:rsidR="00A461D4" w:rsidRPr="00A461D4" w:rsidRDefault="00A461D4" w:rsidP="00B24725">
      <w:pPr>
        <w:spacing w:after="0" w:line="276" w:lineRule="auto"/>
        <w:ind w:left="720"/>
        <w:contextualSpacing/>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w:t>
      </w:r>
    </w:p>
    <w:p w14:paraId="2D4AB7D0"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267A655B"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[EXPERTS TO INTERVIEW]</w:t>
      </w:r>
    </w:p>
    <w:p w14:paraId="408F0FC7"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4B5D1637" w14:textId="36B47253" w:rsidR="00A461D4" w:rsidRPr="00A461D4" w:rsidRDefault="00A461D4" w:rsidP="00A461D4">
      <w:pPr>
        <w:spacing w:after="0" w:line="276" w:lineRule="auto"/>
        <w:rPr>
          <w:rFonts w:ascii="Arial" w:eastAsia="Arial" w:hAnsi="Arial" w:cs="Arial"/>
          <w:b/>
          <w:bCs/>
          <w:kern w:val="0"/>
          <w:szCs w:val="22"/>
          <w:lang w:eastAsia="en-GB" w:bidi="ar-SA"/>
          <w14:ligatures w14:val="none"/>
        </w:rPr>
      </w:pPr>
      <w:hyperlink r:id="rId34" w:tgtFrame="_blank" w:history="1">
        <w:r w:rsidRPr="00A461D4">
          <w:rPr>
            <w:rStyle w:val="Hyperlink"/>
            <w:rFonts w:ascii="Arial" w:eastAsia="Arial" w:hAnsi="Arial" w:cs="Arial"/>
            <w:b/>
            <w:bCs/>
            <w:kern w:val="0"/>
            <w:szCs w:val="22"/>
            <w:lang w:eastAsia="en-GB" w:bidi="ar-SA"/>
            <w14:ligatures w14:val="none"/>
          </w:rPr>
          <w:t>Delta Kay, Explore Byron Bay</w:t>
        </w:r>
      </w:hyperlink>
      <w:r w:rsidRPr="00A461D4">
        <w:rPr>
          <w:rFonts w:ascii="Arial" w:eastAsia="Arial" w:hAnsi="Arial" w:cs="Arial"/>
          <w:b/>
          <w:bCs/>
          <w:kern w:val="0"/>
          <w:szCs w:val="22"/>
          <w:lang w:eastAsia="en-GB" w:bidi="ar-SA"/>
          <w14:ligatures w14:val="none"/>
        </w:rPr>
        <w:t> </w:t>
      </w:r>
    </w:p>
    <w:p w14:paraId="4D2A1C6A"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“Tours show how we have always looked after this land, and how we now work in joint management with National Parks to preserve it for future generations.” </w:t>
      </w:r>
    </w:p>
    <w:p w14:paraId="6390DF94"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w:t>
      </w:r>
    </w:p>
    <w:p w14:paraId="47DE1F23" w14:textId="54EC1965" w:rsidR="00A461D4" w:rsidRPr="00A461D4" w:rsidRDefault="001D4BB4" w:rsidP="00A461D4">
      <w:pPr>
        <w:spacing w:after="0" w:line="276" w:lineRule="auto"/>
        <w:rPr>
          <w:rFonts w:ascii="Arial" w:eastAsia="Arial" w:hAnsi="Arial" w:cs="Arial"/>
          <w:b/>
          <w:bCs/>
          <w:kern w:val="0"/>
          <w:szCs w:val="22"/>
          <w:lang w:eastAsia="en-GB" w:bidi="ar-SA"/>
          <w14:ligatures w14:val="none"/>
        </w:rPr>
      </w:pPr>
      <w:hyperlink r:id="rId35" w:tgtFrame="_blank" w:history="1">
        <w:r w:rsidR="00BA14B8" w:rsidRPr="001D4BB4">
          <w:rPr>
            <w:rStyle w:val="Hyperlink"/>
            <w:rFonts w:ascii="Arial" w:eastAsia="Arial" w:hAnsi="Arial" w:cs="Arial"/>
            <w:b/>
            <w:bCs/>
            <w:kern w:val="0"/>
            <w:szCs w:val="22"/>
            <w:lang w:eastAsia="en-GB" w:bidi="ar-SA"/>
            <w14:ligatures w14:val="none"/>
          </w:rPr>
          <w:t>Johani Mamid, Mabu Buru Tours</w:t>
        </w:r>
      </w:hyperlink>
    </w:p>
    <w:p w14:paraId="3F3B6030" w14:textId="6F007CEA" w:rsidR="00A461D4" w:rsidRPr="00BA14B8" w:rsidRDefault="00BA14B8" w:rsidP="00BA14B8">
      <w:pPr>
        <w:spacing w:after="0" w:line="240" w:lineRule="auto"/>
        <w:rPr>
          <w:rFonts w:ascii="Arial" w:eastAsia="Arial" w:hAnsi="Arial" w:cs="Arial"/>
          <w:kern w:val="0"/>
          <w:szCs w:val="22"/>
          <w:lang w:eastAsia="en-GB" w:bidi="ar-SA"/>
          <w14:ligatures w14:val="none"/>
        </w:rPr>
      </w:pPr>
      <w:r w:rsidRPr="00BA14B8">
        <w:rPr>
          <w:rFonts w:ascii="Arial" w:hAnsi="Arial" w:cs="Arial"/>
          <w:color w:val="222222"/>
          <w:szCs w:val="22"/>
          <w:shd w:val="clear" w:color="auto" w:fill="FFFFFF"/>
        </w:rPr>
        <w:t>“Sustaining culture is always front-and-centre. And you can’t talk about culture without talking about how we maintain a connection to Country.”</w:t>
      </w:r>
      <w:r w:rsidR="00A461D4" w:rsidRPr="00BA14B8">
        <w:rPr>
          <w:rFonts w:ascii="Arial" w:eastAsia="Arial" w:hAnsi="Arial" w:cs="Arial"/>
          <w:kern w:val="0"/>
          <w:szCs w:val="22"/>
          <w:lang w:eastAsia="en-GB" w:bidi="ar-SA"/>
          <w14:ligatures w14:val="none"/>
        </w:rPr>
        <w:t> </w:t>
      </w:r>
    </w:p>
    <w:p w14:paraId="63E5D758"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p>
    <w:p w14:paraId="038336DF" w14:textId="37FC7BD8" w:rsidR="00A461D4" w:rsidRPr="00A461D4" w:rsidRDefault="001D4BB4" w:rsidP="00A461D4">
      <w:pPr>
        <w:spacing w:after="0" w:line="276" w:lineRule="auto"/>
        <w:rPr>
          <w:rFonts w:ascii="Arial" w:eastAsia="Arial" w:hAnsi="Arial" w:cs="Arial"/>
          <w:b/>
          <w:bCs/>
          <w:kern w:val="0"/>
          <w:szCs w:val="22"/>
          <w:lang w:eastAsia="en-GB" w:bidi="ar-SA"/>
          <w14:ligatures w14:val="none"/>
        </w:rPr>
      </w:pPr>
      <w:hyperlink r:id="rId36" w:tgtFrame="_blank" w:history="1">
        <w:r w:rsidR="00BA14B8" w:rsidRPr="001D4BB4">
          <w:rPr>
            <w:rStyle w:val="Hyperlink"/>
            <w:rFonts w:ascii="Arial" w:eastAsia="Arial" w:hAnsi="Arial" w:cs="Arial"/>
            <w:b/>
            <w:bCs/>
            <w:kern w:val="0"/>
            <w:szCs w:val="22"/>
            <w:lang w:eastAsia="en-GB" w:bidi="ar-SA"/>
            <w14:ligatures w14:val="none"/>
          </w:rPr>
          <w:t xml:space="preserve">Clark Webb, Wajaana Yaam </w:t>
        </w:r>
        <w:proofErr w:type="spellStart"/>
        <w:r w:rsidR="00BA14B8" w:rsidRPr="001D4BB4">
          <w:rPr>
            <w:rStyle w:val="Hyperlink"/>
            <w:rFonts w:ascii="Arial" w:eastAsia="Arial" w:hAnsi="Arial" w:cs="Arial"/>
            <w:b/>
            <w:bCs/>
            <w:kern w:val="0"/>
            <w:szCs w:val="22"/>
            <w:lang w:eastAsia="en-GB" w:bidi="ar-SA"/>
            <w14:ligatures w14:val="none"/>
          </w:rPr>
          <w:t>Gumbaynggir</w:t>
        </w:r>
        <w:proofErr w:type="spellEnd"/>
        <w:r w:rsidR="00BA14B8" w:rsidRPr="001D4BB4">
          <w:rPr>
            <w:rStyle w:val="Hyperlink"/>
            <w:rFonts w:ascii="Arial" w:eastAsia="Arial" w:hAnsi="Arial" w:cs="Arial"/>
            <w:b/>
            <w:bCs/>
            <w:kern w:val="0"/>
            <w:szCs w:val="22"/>
            <w:lang w:eastAsia="en-GB" w:bidi="ar-SA"/>
            <w14:ligatures w14:val="none"/>
          </w:rPr>
          <w:t xml:space="preserve"> Adventure Tours</w:t>
        </w:r>
      </w:hyperlink>
      <w:r w:rsidR="00A461D4" w:rsidRPr="00A461D4">
        <w:rPr>
          <w:rFonts w:ascii="Arial" w:eastAsia="Arial" w:hAnsi="Arial" w:cs="Arial"/>
          <w:b/>
          <w:bCs/>
          <w:kern w:val="0"/>
          <w:szCs w:val="22"/>
          <w:lang w:eastAsia="en-GB" w:bidi="ar-SA"/>
          <w14:ligatures w14:val="none"/>
        </w:rPr>
        <w:t xml:space="preserve"> </w:t>
      </w:r>
    </w:p>
    <w:p w14:paraId="3BB3F60D" w14:textId="695EFBFC" w:rsidR="00A461D4" w:rsidRPr="00BA14B8" w:rsidRDefault="00BA14B8" w:rsidP="00BA14B8">
      <w:pPr>
        <w:spacing w:after="0" w:line="240" w:lineRule="auto"/>
        <w:rPr>
          <w:rFonts w:ascii="Arial" w:hAnsi="Arial" w:cs="Arial"/>
          <w:color w:val="222222"/>
          <w:szCs w:val="22"/>
          <w:shd w:val="clear" w:color="auto" w:fill="FFFFFF"/>
        </w:rPr>
      </w:pPr>
      <w:r w:rsidRPr="00BA14B8">
        <w:rPr>
          <w:rFonts w:ascii="Arial" w:hAnsi="Arial" w:cs="Arial"/>
          <w:color w:val="222222"/>
          <w:szCs w:val="22"/>
          <w:shd w:val="clear" w:color="auto" w:fill="FFFFFF"/>
        </w:rPr>
        <w:t>“I’m really passionate about the revitalisation of our language and culture, so that is what drives Wajaana Yaam Gumbaynggirr Adventure Tours.”</w:t>
      </w:r>
    </w:p>
    <w:p w14:paraId="46F94F74" w14:textId="77777777" w:rsidR="00BA14B8" w:rsidRPr="00A461D4" w:rsidRDefault="00BA14B8" w:rsidP="00A461D4">
      <w:pPr>
        <w:spacing w:after="0" w:line="276" w:lineRule="auto"/>
        <w:rPr>
          <w:rFonts w:ascii="Arial" w:eastAsia="Arial" w:hAnsi="Arial" w:cs="Arial"/>
          <w:kern w:val="0"/>
          <w:szCs w:val="22"/>
          <w:lang w:eastAsia="en-GB" w:bidi="ar-SA"/>
          <w14:ligatures w14:val="none"/>
        </w:rPr>
      </w:pPr>
    </w:p>
    <w:p w14:paraId="1B0C3603" w14:textId="77777777" w:rsidR="00131F86" w:rsidRPr="00A461D4" w:rsidRDefault="00131F86" w:rsidP="00A461D4">
      <w:pPr>
        <w:spacing w:after="0" w:line="276" w:lineRule="auto"/>
        <w:rPr>
          <w:rFonts w:ascii="Arial" w:eastAsia="Arial" w:hAnsi="Arial" w:cs="Arial"/>
          <w:kern w:val="0"/>
          <w:szCs w:val="22"/>
          <w:lang w:eastAsia="en-GB" w:bidi="ar-SA"/>
          <w14:ligatures w14:val="none"/>
        </w:rPr>
      </w:pPr>
    </w:p>
    <w:p w14:paraId="4096E293" w14:textId="77777777" w:rsidR="00A461D4" w:rsidRPr="00396FD5" w:rsidRDefault="00A461D4" w:rsidP="00A461D4">
      <w:pPr>
        <w:spacing w:after="0" w:line="276" w:lineRule="auto"/>
        <w:rPr>
          <w:rFonts w:ascii="Arial" w:eastAsia="Arial" w:hAnsi="Arial" w:cs="Arial"/>
          <w:kern w:val="0"/>
          <w:szCs w:val="22"/>
          <w:lang w:val="en" w:eastAsia="en-GB" w:bidi="ar-SA"/>
          <w14:ligatures w14:val="none"/>
        </w:rPr>
      </w:pPr>
      <w:r w:rsidRPr="00A461D4">
        <w:rPr>
          <w:rFonts w:ascii="Arial" w:eastAsia="Arial" w:hAnsi="Arial" w:cs="Arial"/>
          <w:kern w:val="0"/>
          <w:szCs w:val="22"/>
          <w:lang w:val="en" w:eastAsia="en-GB" w:bidi="ar-SA"/>
          <w14:ligatures w14:val="none"/>
        </w:rPr>
        <w:t>[</w:t>
      </w:r>
      <w:r w:rsidRPr="00396FD5">
        <w:rPr>
          <w:rFonts w:ascii="Arial" w:eastAsia="Arial" w:hAnsi="Arial" w:cs="Arial"/>
          <w:kern w:val="0"/>
          <w:szCs w:val="22"/>
          <w:lang w:val="en" w:eastAsia="en-GB" w:bidi="ar-SA"/>
          <w14:ligatures w14:val="none"/>
        </w:rPr>
        <w:t>RESOURCES]</w:t>
      </w:r>
    </w:p>
    <w:p w14:paraId="5D9B0C75" w14:textId="77777777" w:rsidR="00235574" w:rsidRPr="00396FD5" w:rsidRDefault="00235574" w:rsidP="00A461D4">
      <w:pPr>
        <w:spacing w:after="0" w:line="276" w:lineRule="auto"/>
        <w:rPr>
          <w:rFonts w:ascii="Arial" w:eastAsia="Arial" w:hAnsi="Arial" w:cs="Arial"/>
          <w:kern w:val="0"/>
          <w:szCs w:val="22"/>
          <w:lang w:val="en" w:eastAsia="en-GB" w:bidi="ar-SA"/>
          <w14:ligatures w14:val="none"/>
        </w:rPr>
      </w:pPr>
    </w:p>
    <w:p w14:paraId="777EF17F" w14:textId="6BFEE166" w:rsidR="00A461D4" w:rsidRPr="008673A2" w:rsidRDefault="00396FD5" w:rsidP="26E95CE7">
      <w:pPr>
        <w:numPr>
          <w:ilvl w:val="0"/>
          <w:numId w:val="6"/>
        </w:numPr>
        <w:spacing w:after="0" w:line="276" w:lineRule="auto"/>
        <w:contextualSpacing/>
        <w:rPr>
          <w:rFonts w:ascii="Arial" w:eastAsia="Arial" w:hAnsi="Arial" w:cs="Arial"/>
          <w:kern w:val="0"/>
          <w:lang w:val="en-US" w:eastAsia="en-GB" w:bidi="ar-SA"/>
          <w14:ligatures w14:val="none"/>
        </w:rPr>
      </w:pPr>
      <w:hyperlink r:id="rId37" w:tgtFrame="_blank" w:history="1">
        <w:r w:rsidR="00BA14B8" w:rsidRPr="008673A2">
          <w:rPr>
            <w:rStyle w:val="Hyperlink"/>
            <w:rFonts w:ascii="Arial" w:eastAsia="Arial" w:hAnsi="Arial" w:cs="Arial"/>
            <w:kern w:val="0"/>
            <w:lang w:val="en-US" w:eastAsia="en-GB" w:bidi="ar-SA"/>
            <w14:ligatures w14:val="none"/>
          </w:rPr>
          <w:t xml:space="preserve">Hero images and videos relating to this theme </w:t>
        </w:r>
        <w:r w:rsidR="00A461D4" w:rsidRPr="008673A2">
          <w:rPr>
            <w:rStyle w:val="Hyperlink"/>
            <w:rFonts w:ascii="Arial" w:eastAsia="Arial" w:hAnsi="Arial" w:cs="Arial"/>
            <w:kern w:val="0"/>
            <w:lang w:val="en-US" w:eastAsia="en-GB" w:bidi="ar-SA"/>
            <w14:ligatures w14:val="none"/>
          </w:rPr>
          <w:t>(no password required)</w:t>
        </w:r>
      </w:hyperlink>
    </w:p>
    <w:p w14:paraId="5C039C02" w14:textId="77777777" w:rsidR="00A461D4" w:rsidRPr="008673A2" w:rsidRDefault="00A461D4" w:rsidP="00A461D4">
      <w:pPr>
        <w:numPr>
          <w:ilvl w:val="0"/>
          <w:numId w:val="6"/>
        </w:numPr>
        <w:spacing w:after="0" w:line="276" w:lineRule="auto"/>
        <w:contextualSpacing/>
        <w:rPr>
          <w:rStyle w:val="Hyperlink"/>
          <w:rFonts w:ascii="Arial" w:hAnsi="Arial" w:cs="Arial"/>
          <w:lang w:val="en-US"/>
        </w:rPr>
      </w:pPr>
      <w:r w:rsidRPr="008673A2">
        <w:rPr>
          <w:rFonts w:ascii="Arial" w:eastAsia="Arial" w:hAnsi="Arial" w:cs="Arial"/>
          <w:kern w:val="0"/>
          <w:szCs w:val="22"/>
          <w:lang w:val="en" w:eastAsia="en-GB" w:bidi="ar-SA"/>
          <w14:ligatures w14:val="none"/>
        </w:rPr>
        <w:t xml:space="preserve">Access to the </w:t>
      </w:r>
      <w:hyperlink r:id="rId38" w:tgtFrame="_blank" w:history="1">
        <w:r w:rsidRPr="008673A2">
          <w:rPr>
            <w:rStyle w:val="Hyperlink"/>
            <w:rFonts w:ascii="Arial" w:hAnsi="Arial" w:cs="Arial"/>
            <w:lang w:val="en-US"/>
          </w:rPr>
          <w:t>Tourism Australia image gallery</w:t>
        </w:r>
      </w:hyperlink>
    </w:p>
    <w:p w14:paraId="1184D0C5" w14:textId="77777777" w:rsidR="00A461D4" w:rsidRPr="008673A2" w:rsidRDefault="00A461D4" w:rsidP="00A461D4">
      <w:pPr>
        <w:numPr>
          <w:ilvl w:val="0"/>
          <w:numId w:val="6"/>
        </w:numPr>
        <w:spacing w:after="0" w:line="276" w:lineRule="auto"/>
        <w:contextualSpacing/>
        <w:rPr>
          <w:rStyle w:val="Hyperlink"/>
          <w:rFonts w:ascii="Arial" w:hAnsi="Arial" w:cs="Arial"/>
          <w:lang w:val="en-US"/>
        </w:rPr>
      </w:pPr>
      <w:hyperlink r:id="rId39" w:tgtFrame="_blank" w:history="1">
        <w:r w:rsidRPr="008673A2">
          <w:rPr>
            <w:rStyle w:val="Hyperlink"/>
            <w:rFonts w:ascii="Arial" w:hAnsi="Arial" w:cs="Arial"/>
            <w:lang w:val="en-US"/>
          </w:rPr>
          <w:t>DAE Website</w:t>
        </w:r>
      </w:hyperlink>
    </w:p>
    <w:p w14:paraId="2F49D974" w14:textId="77777777" w:rsidR="00A461D4" w:rsidRPr="008673A2" w:rsidRDefault="00A461D4" w:rsidP="00A461D4">
      <w:pPr>
        <w:numPr>
          <w:ilvl w:val="0"/>
          <w:numId w:val="6"/>
        </w:numPr>
        <w:spacing w:after="0" w:line="276" w:lineRule="auto"/>
        <w:contextualSpacing/>
        <w:rPr>
          <w:rStyle w:val="Hyperlink"/>
          <w:rFonts w:ascii="Arial" w:hAnsi="Arial" w:cs="Arial"/>
          <w:lang w:val="en-US"/>
        </w:rPr>
      </w:pPr>
      <w:r w:rsidRPr="008673A2">
        <w:rPr>
          <w:rStyle w:val="Hyperlink"/>
          <w:rFonts w:ascii="Arial" w:hAnsi="Arial" w:cs="Arial"/>
          <w:lang w:val="en-US"/>
        </w:rPr>
        <w:fldChar w:fldCharType="begin"/>
      </w:r>
      <w:r w:rsidRPr="008673A2">
        <w:rPr>
          <w:rStyle w:val="Hyperlink"/>
          <w:rFonts w:ascii="Arial" w:hAnsi="Arial" w:cs="Arial"/>
          <w:lang w:val="en-US"/>
        </w:rPr>
        <w:instrText>HYPERLINK "https://storybank.discoveraboriginalexperiences.com/" \t "_blank"</w:instrText>
      </w:r>
      <w:r w:rsidRPr="008673A2">
        <w:rPr>
          <w:rStyle w:val="Hyperlink"/>
          <w:rFonts w:ascii="Arial" w:hAnsi="Arial" w:cs="Arial"/>
          <w:lang w:val="en-US"/>
        </w:rPr>
      </w:r>
      <w:r w:rsidRPr="008673A2">
        <w:rPr>
          <w:rStyle w:val="Hyperlink"/>
          <w:rFonts w:ascii="Arial" w:hAnsi="Arial" w:cs="Arial"/>
          <w:lang w:val="en-US"/>
        </w:rPr>
        <w:fldChar w:fldCharType="separate"/>
      </w:r>
      <w:r w:rsidRPr="008673A2">
        <w:rPr>
          <w:rStyle w:val="Hyperlink"/>
          <w:rFonts w:ascii="Arial" w:hAnsi="Arial" w:cs="Arial"/>
          <w:lang w:val="en-US"/>
        </w:rPr>
        <w:t>DAE Story Bank</w:t>
      </w:r>
    </w:p>
    <w:p w14:paraId="3F280059" w14:textId="77777777" w:rsidR="00A461D4" w:rsidRPr="008673A2" w:rsidRDefault="00A461D4" w:rsidP="00A461D4">
      <w:pPr>
        <w:numPr>
          <w:ilvl w:val="0"/>
          <w:numId w:val="6"/>
        </w:numPr>
        <w:spacing w:after="0" w:line="276" w:lineRule="auto"/>
        <w:contextualSpacing/>
        <w:rPr>
          <w:rStyle w:val="Hyperlink"/>
          <w:rFonts w:ascii="Arial" w:hAnsi="Arial" w:cs="Arial"/>
          <w:lang w:val="en-US"/>
        </w:rPr>
      </w:pPr>
      <w:r w:rsidRPr="008673A2">
        <w:rPr>
          <w:rStyle w:val="Hyperlink"/>
          <w:rFonts w:ascii="Arial" w:hAnsi="Arial" w:cs="Arial"/>
          <w:lang w:val="en-US"/>
        </w:rPr>
        <w:fldChar w:fldCharType="end"/>
      </w:r>
      <w:hyperlink r:id="rId40" w:tgtFrame="_blank" w:history="1">
        <w:r w:rsidRPr="008673A2">
          <w:rPr>
            <w:rStyle w:val="Hyperlink"/>
            <w:rFonts w:ascii="Arial" w:hAnsi="Arial" w:cs="Arial"/>
            <w:lang w:val="en-US"/>
          </w:rPr>
          <w:t>DAE Brochure</w:t>
        </w:r>
      </w:hyperlink>
    </w:p>
    <w:p w14:paraId="7CA21B90" w14:textId="77777777" w:rsidR="00A461D4" w:rsidRPr="008673A2" w:rsidRDefault="00A461D4" w:rsidP="00A461D4">
      <w:pPr>
        <w:numPr>
          <w:ilvl w:val="0"/>
          <w:numId w:val="6"/>
        </w:numPr>
        <w:spacing w:after="0" w:line="276" w:lineRule="auto"/>
        <w:contextualSpacing/>
        <w:rPr>
          <w:rStyle w:val="Hyperlink"/>
          <w:rFonts w:ascii="Arial" w:hAnsi="Arial" w:cs="Arial"/>
          <w:lang w:val="en-US"/>
        </w:rPr>
      </w:pPr>
      <w:hyperlink r:id="rId41" w:tgtFrame="_blank" w:history="1">
        <w:r w:rsidRPr="008673A2">
          <w:rPr>
            <w:rStyle w:val="Hyperlink"/>
            <w:rFonts w:ascii="Arial" w:hAnsi="Arial" w:cs="Arial"/>
            <w:lang w:val="en-US"/>
          </w:rPr>
          <w:t>Connect to Country Digital Magazine</w:t>
        </w:r>
      </w:hyperlink>
    </w:p>
    <w:p w14:paraId="72085D38" w14:textId="77777777" w:rsidR="00A461D4" w:rsidRPr="00A461D4" w:rsidRDefault="00A461D4" w:rsidP="00A461D4">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 </w:t>
      </w:r>
    </w:p>
    <w:p w14:paraId="692FFF60" w14:textId="50A1230F" w:rsidR="00101ED0" w:rsidRPr="008673A2" w:rsidRDefault="00A461D4" w:rsidP="008673A2">
      <w:pPr>
        <w:spacing w:after="0" w:line="276" w:lineRule="auto"/>
        <w:rPr>
          <w:rFonts w:ascii="Arial" w:eastAsia="Arial" w:hAnsi="Arial" w:cs="Arial"/>
          <w:kern w:val="0"/>
          <w:szCs w:val="22"/>
          <w:lang w:eastAsia="en-GB" w:bidi="ar-SA"/>
          <w14:ligatures w14:val="none"/>
        </w:rPr>
      </w:pPr>
      <w:r w:rsidRPr="00A461D4">
        <w:rPr>
          <w:rFonts w:ascii="Arial" w:eastAsia="Arial" w:hAnsi="Arial" w:cs="Arial"/>
          <w:kern w:val="0"/>
          <w:szCs w:val="22"/>
          <w:lang w:eastAsia="en-GB" w:bidi="ar-SA"/>
          <w14:ligatures w14:val="none"/>
        </w:rPr>
        <w:t xml:space="preserve"> </w:t>
      </w:r>
    </w:p>
    <w:sectPr w:rsidR="00101ED0" w:rsidRPr="008673A2" w:rsidSect="004E6301">
      <w:headerReference w:type="default" r:id="rId42"/>
      <w:footerReference w:type="default" r:id="rId43"/>
      <w:pgSz w:w="12240" w:h="15840"/>
      <w:pgMar w:top="3519" w:right="1440" w:bottom="2457" w:left="1440" w:header="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FEC786" w14:textId="77777777" w:rsidR="00430BEE" w:rsidRDefault="00430BEE" w:rsidP="00667F38">
      <w:pPr>
        <w:spacing w:after="0" w:line="240" w:lineRule="auto"/>
      </w:pPr>
      <w:r>
        <w:separator/>
      </w:r>
    </w:p>
  </w:endnote>
  <w:endnote w:type="continuationSeparator" w:id="0">
    <w:p w14:paraId="17CAFBB7" w14:textId="77777777" w:rsidR="00430BEE" w:rsidRDefault="00430BEE" w:rsidP="00667F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Haffer">
    <w:altName w:val="Calibri"/>
    <w:charset w:val="00"/>
    <w:family w:val="swiss"/>
    <w:notTrueType/>
    <w:pitch w:val="variable"/>
    <w:sig w:usb0="A10002FF" w:usb1="5001A47B" w:usb2="00000000" w:usb3="00000000" w:csb0="0000019F" w:csb1="00000000"/>
  </w:font>
  <w:font w:name="Yu Mincho">
    <w:altName w:val="游明朝"/>
    <w:panose1 w:val="00000000000000000000"/>
    <w:charset w:val="80"/>
    <w:family w:val="roman"/>
    <w:notTrueType/>
    <w:pitch w:val="default"/>
  </w:font>
  <w:font w:name="Cordia New (Body CS)">
    <w:altName w:val="Cambria"/>
    <w:panose1 w:val="00000000000000000000"/>
    <w:charset w:val="00"/>
    <w:family w:val="roman"/>
    <w:notTrueType/>
    <w:pitch w:val="default"/>
  </w:font>
  <w:font w:name="P22 Mackinac Medium">
    <w:altName w:val="Calibri"/>
    <w:charset w:val="00"/>
    <w:family w:val="modern"/>
    <w:notTrueType/>
    <w:pitch w:val="variable"/>
    <w:sig w:usb0="A00000BF" w:usb1="5001E0FB" w:usb2="00000000"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Angsana New (Headings CS)">
    <w:altName w:val="Angsana New"/>
    <w:panose1 w:val="00000000000000000000"/>
    <w:charset w:val="00"/>
    <w:family w:val="roman"/>
    <w:notTrueType/>
    <w:pitch w:val="default"/>
  </w:font>
  <w:font w:name="Haffer Medium">
    <w:altName w:val="Calibri"/>
    <w:charset w:val="00"/>
    <w:family w:val="swiss"/>
    <w:notTrueType/>
    <w:pitch w:val="variable"/>
    <w:sig w:usb0="A10002FF" w:usb1="5001A47B" w:usb2="00000000" w:usb3="00000000" w:csb0="0000019F" w:csb1="00000000"/>
  </w:font>
  <w:font w:name="Angsana New">
    <w:panose1 w:val="02020603050405020304"/>
    <w:charset w:val="DE"/>
    <w:family w:val="roman"/>
    <w:pitch w:val="variable"/>
    <w:sig w:usb0="01000001" w:usb1="00000000" w:usb2="00000000" w:usb3="00000000" w:csb0="00010000" w:csb1="00000000"/>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2DDF4" w14:textId="45ED28AA" w:rsidR="00667F38" w:rsidRDefault="00F26FEC">
    <w:pPr>
      <w:pStyle w:val="Footer"/>
    </w:pPr>
    <w:r>
      <w:rPr>
        <w:noProof/>
      </w:rPr>
      <w:drawing>
        <wp:anchor distT="0" distB="0" distL="114300" distR="114300" simplePos="0" relativeHeight="251658240" behindDoc="0" locked="0" layoutInCell="1" allowOverlap="1" wp14:anchorId="363DEA5C" wp14:editId="04228B17">
          <wp:simplePos x="0" y="0"/>
          <wp:positionH relativeFrom="column">
            <wp:posOffset>-907415</wp:posOffset>
          </wp:positionH>
          <wp:positionV relativeFrom="paragraph">
            <wp:posOffset>-904987</wp:posOffset>
          </wp:positionV>
          <wp:extent cx="7794783" cy="986155"/>
          <wp:effectExtent l="0" t="0" r="3175" b="4445"/>
          <wp:wrapNone/>
          <wp:docPr id="13937829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82926" name="Picture 1393782926"/>
                  <pic:cNvPicPr/>
                </pic:nvPicPr>
                <pic:blipFill rotWithShape="1">
                  <a:blip r:embed="rId1">
                    <a:alphaModFix/>
                    <a:extLst>
                      <a:ext uri="{28A0092B-C50C-407E-A947-70E740481C1C}">
                        <a14:useLocalDpi xmlns:a14="http://schemas.microsoft.com/office/drawing/2010/main" val="0"/>
                      </a:ext>
                    </a:extLst>
                  </a:blip>
                  <a:srcRect t="91049"/>
                  <a:stretch>
                    <a:fillRect/>
                  </a:stretch>
                </pic:blipFill>
                <pic:spPr bwMode="auto">
                  <a:xfrm>
                    <a:off x="0" y="0"/>
                    <a:ext cx="7794783" cy="986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67F38">
      <w:rPr>
        <w:noProof/>
      </w:rPr>
      <w:drawing>
        <wp:anchor distT="0" distB="0" distL="114300" distR="114300" simplePos="0" relativeHeight="251658243" behindDoc="1" locked="0" layoutInCell="1" allowOverlap="1" wp14:anchorId="06B9777B" wp14:editId="3497FAE5">
          <wp:simplePos x="0" y="0"/>
          <wp:positionH relativeFrom="column">
            <wp:posOffset>-1302385</wp:posOffset>
          </wp:positionH>
          <wp:positionV relativeFrom="paragraph">
            <wp:posOffset>-933220</wp:posOffset>
          </wp:positionV>
          <wp:extent cx="8543921" cy="1155646"/>
          <wp:effectExtent l="0" t="0" r="0" b="0"/>
          <wp:wrapNone/>
          <wp:docPr id="810040506" name="Picture 3"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040506" name="Picture 3" descr="A green and white background&#10;&#10;AI-generated content may be incorrect."/>
                  <pic:cNvPicPr/>
                </pic:nvPicPr>
                <pic:blipFill rotWithShape="1">
                  <a:blip r:embed="rId2">
                    <a:extLst>
                      <a:ext uri="{28A0092B-C50C-407E-A947-70E740481C1C}">
                        <a14:useLocalDpi xmlns:a14="http://schemas.microsoft.com/office/drawing/2010/main" val="0"/>
                      </a:ext>
                    </a:extLst>
                  </a:blip>
                  <a:srcRect l="-5185" t="90786" r="-3801" b="-1216"/>
                  <a:stretch>
                    <a:fillRect/>
                  </a:stretch>
                </pic:blipFill>
                <pic:spPr bwMode="auto">
                  <a:xfrm>
                    <a:off x="0" y="0"/>
                    <a:ext cx="8543921" cy="11556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173CA8" w14:textId="77777777" w:rsidR="00430BEE" w:rsidRDefault="00430BEE" w:rsidP="00667F38">
      <w:pPr>
        <w:spacing w:after="0" w:line="240" w:lineRule="auto"/>
      </w:pPr>
      <w:r>
        <w:separator/>
      </w:r>
    </w:p>
  </w:footnote>
  <w:footnote w:type="continuationSeparator" w:id="0">
    <w:p w14:paraId="4829901C" w14:textId="77777777" w:rsidR="00430BEE" w:rsidRDefault="00430BEE" w:rsidP="00667F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0F5A9" w14:textId="483FD779" w:rsidR="00667F38" w:rsidRDefault="005C7A0A">
    <w:pPr>
      <w:pStyle w:val="Header"/>
    </w:pPr>
    <w:r>
      <w:rPr>
        <w:noProof/>
      </w:rPr>
      <w:drawing>
        <wp:anchor distT="0" distB="0" distL="114300" distR="114300" simplePos="0" relativeHeight="251658242" behindDoc="1" locked="0" layoutInCell="1" allowOverlap="1" wp14:anchorId="3F18C7CD" wp14:editId="543A2089">
          <wp:simplePos x="0" y="0"/>
          <wp:positionH relativeFrom="page">
            <wp:align>right</wp:align>
          </wp:positionH>
          <wp:positionV relativeFrom="paragraph">
            <wp:posOffset>9525</wp:posOffset>
          </wp:positionV>
          <wp:extent cx="7770166" cy="2228850"/>
          <wp:effectExtent l="0" t="0" r="2540" b="0"/>
          <wp:wrapNone/>
          <wp:docPr id="1251192484" name="Picture 1" descr="A green and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192484" name="Picture 1" descr="A green and white background&#10;&#10;AI-generated content may be incorrect."/>
                  <pic:cNvPicPr/>
                </pic:nvPicPr>
                <pic:blipFill rotWithShape="1">
                  <a:blip r:embed="rId1">
                    <a:extLst>
                      <a:ext uri="{28A0092B-C50C-407E-A947-70E740481C1C}">
                        <a14:useLocalDpi xmlns:a14="http://schemas.microsoft.com/office/drawing/2010/main" val="0"/>
                      </a:ext>
                    </a:extLst>
                  </a:blip>
                  <a:srcRect b="80047"/>
                  <a:stretch>
                    <a:fillRect/>
                  </a:stretch>
                </pic:blipFill>
                <pic:spPr bwMode="auto">
                  <a:xfrm>
                    <a:off x="0" y="0"/>
                    <a:ext cx="7770166" cy="22288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6FEC">
      <w:rPr>
        <w:noProof/>
      </w:rPr>
      <w:drawing>
        <wp:anchor distT="0" distB="0" distL="114300" distR="114300" simplePos="0" relativeHeight="251658241" behindDoc="0" locked="0" layoutInCell="1" allowOverlap="1" wp14:anchorId="72075B8C" wp14:editId="3FBB6C8B">
          <wp:simplePos x="0" y="0"/>
          <wp:positionH relativeFrom="column">
            <wp:posOffset>-914400</wp:posOffset>
          </wp:positionH>
          <wp:positionV relativeFrom="paragraph">
            <wp:posOffset>16625</wp:posOffset>
          </wp:positionV>
          <wp:extent cx="7761962" cy="2111433"/>
          <wp:effectExtent l="0" t="0" r="0" b="0"/>
          <wp:wrapNone/>
          <wp:docPr id="16243617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361736" name="Picture 1624361736"/>
                  <pic:cNvPicPr/>
                </pic:nvPicPr>
                <pic:blipFill rotWithShape="1">
                  <a:blip r:embed="rId2">
                    <a:alphaModFix/>
                    <a:extLst>
                      <a:ext uri="{28A0092B-C50C-407E-A947-70E740481C1C}">
                        <a14:useLocalDpi xmlns:a14="http://schemas.microsoft.com/office/drawing/2010/main" val="0"/>
                      </a:ext>
                    </a:extLst>
                  </a:blip>
                  <a:srcRect b="80753"/>
                  <a:stretch>
                    <a:fillRect/>
                  </a:stretch>
                </pic:blipFill>
                <pic:spPr bwMode="auto">
                  <a:xfrm>
                    <a:off x="0" y="0"/>
                    <a:ext cx="7761962" cy="21114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805D5"/>
    <w:multiLevelType w:val="hybridMultilevel"/>
    <w:tmpl w:val="EC8AF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5D22DA"/>
    <w:multiLevelType w:val="hybridMultilevel"/>
    <w:tmpl w:val="602E35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CC12221"/>
    <w:multiLevelType w:val="hybridMultilevel"/>
    <w:tmpl w:val="ED2423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228784A"/>
    <w:multiLevelType w:val="hybridMultilevel"/>
    <w:tmpl w:val="1F58F5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C495F10"/>
    <w:multiLevelType w:val="hybridMultilevel"/>
    <w:tmpl w:val="6FE659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5C07F50"/>
    <w:multiLevelType w:val="hybridMultilevel"/>
    <w:tmpl w:val="EBC2F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8A85B24"/>
    <w:multiLevelType w:val="hybridMultilevel"/>
    <w:tmpl w:val="95BE3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CE1004A"/>
    <w:multiLevelType w:val="hybridMultilevel"/>
    <w:tmpl w:val="864455F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5F9A51E5"/>
    <w:multiLevelType w:val="hybridMultilevel"/>
    <w:tmpl w:val="06DA324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672C4760"/>
    <w:multiLevelType w:val="hybridMultilevel"/>
    <w:tmpl w:val="D3F02D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5881503">
    <w:abstractNumId w:val="4"/>
  </w:num>
  <w:num w:numId="2" w16cid:durableId="1110975859">
    <w:abstractNumId w:val="6"/>
  </w:num>
  <w:num w:numId="3" w16cid:durableId="317850223">
    <w:abstractNumId w:val="8"/>
  </w:num>
  <w:num w:numId="4" w16cid:durableId="1677924146">
    <w:abstractNumId w:val="0"/>
  </w:num>
  <w:num w:numId="5" w16cid:durableId="2006586872">
    <w:abstractNumId w:val="1"/>
  </w:num>
  <w:num w:numId="6" w16cid:durableId="1581602516">
    <w:abstractNumId w:val="5"/>
  </w:num>
  <w:num w:numId="7" w16cid:durableId="754011700">
    <w:abstractNumId w:val="7"/>
  </w:num>
  <w:num w:numId="8" w16cid:durableId="140736130">
    <w:abstractNumId w:val="2"/>
  </w:num>
  <w:num w:numId="9" w16cid:durableId="252477434">
    <w:abstractNumId w:val="9"/>
  </w:num>
  <w:num w:numId="10" w16cid:durableId="175770233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F38"/>
    <w:rsid w:val="000431B0"/>
    <w:rsid w:val="000436E9"/>
    <w:rsid w:val="0004487C"/>
    <w:rsid w:val="00065A04"/>
    <w:rsid w:val="000A50FB"/>
    <w:rsid w:val="000B2719"/>
    <w:rsid w:val="000B5B73"/>
    <w:rsid w:val="000C2625"/>
    <w:rsid w:val="000D58C7"/>
    <w:rsid w:val="000E6334"/>
    <w:rsid w:val="000F1980"/>
    <w:rsid w:val="00101ED0"/>
    <w:rsid w:val="001035F2"/>
    <w:rsid w:val="00131F86"/>
    <w:rsid w:val="00146F3A"/>
    <w:rsid w:val="001732C4"/>
    <w:rsid w:val="00191E7C"/>
    <w:rsid w:val="001D4BB4"/>
    <w:rsid w:val="00200AA2"/>
    <w:rsid w:val="0021116D"/>
    <w:rsid w:val="0023371C"/>
    <w:rsid w:val="00235574"/>
    <w:rsid w:val="00236833"/>
    <w:rsid w:val="00253412"/>
    <w:rsid w:val="0029782E"/>
    <w:rsid w:val="002A21E1"/>
    <w:rsid w:val="002D2838"/>
    <w:rsid w:val="00320EE2"/>
    <w:rsid w:val="003259B5"/>
    <w:rsid w:val="003547CA"/>
    <w:rsid w:val="00362600"/>
    <w:rsid w:val="003650FC"/>
    <w:rsid w:val="00365EAC"/>
    <w:rsid w:val="00396324"/>
    <w:rsid w:val="00396FD5"/>
    <w:rsid w:val="003C2C2B"/>
    <w:rsid w:val="003E317F"/>
    <w:rsid w:val="003E5E51"/>
    <w:rsid w:val="00430BEE"/>
    <w:rsid w:val="00454651"/>
    <w:rsid w:val="004610C8"/>
    <w:rsid w:val="00467575"/>
    <w:rsid w:val="00473CB7"/>
    <w:rsid w:val="0047601C"/>
    <w:rsid w:val="004C7849"/>
    <w:rsid w:val="004E44FE"/>
    <w:rsid w:val="004E6301"/>
    <w:rsid w:val="00571D14"/>
    <w:rsid w:val="005753C9"/>
    <w:rsid w:val="00577531"/>
    <w:rsid w:val="005B19A6"/>
    <w:rsid w:val="005C097C"/>
    <w:rsid w:val="005C7A0A"/>
    <w:rsid w:val="00625C84"/>
    <w:rsid w:val="00667F38"/>
    <w:rsid w:val="006804F4"/>
    <w:rsid w:val="00684781"/>
    <w:rsid w:val="0068795A"/>
    <w:rsid w:val="006A3F3D"/>
    <w:rsid w:val="006D0274"/>
    <w:rsid w:val="006D1BE3"/>
    <w:rsid w:val="006D2C70"/>
    <w:rsid w:val="006E5FCD"/>
    <w:rsid w:val="007013C6"/>
    <w:rsid w:val="00702604"/>
    <w:rsid w:val="0071587D"/>
    <w:rsid w:val="00724A20"/>
    <w:rsid w:val="0074576E"/>
    <w:rsid w:val="00773160"/>
    <w:rsid w:val="007B05B2"/>
    <w:rsid w:val="007C1C5C"/>
    <w:rsid w:val="007F2E4D"/>
    <w:rsid w:val="00803FB0"/>
    <w:rsid w:val="00813774"/>
    <w:rsid w:val="00813EAD"/>
    <w:rsid w:val="00822998"/>
    <w:rsid w:val="008250A5"/>
    <w:rsid w:val="0083320B"/>
    <w:rsid w:val="00842228"/>
    <w:rsid w:val="00850BA9"/>
    <w:rsid w:val="008673A2"/>
    <w:rsid w:val="00870B9E"/>
    <w:rsid w:val="00872D3E"/>
    <w:rsid w:val="008756B0"/>
    <w:rsid w:val="00880B97"/>
    <w:rsid w:val="00881E47"/>
    <w:rsid w:val="008A7723"/>
    <w:rsid w:val="008B2C2E"/>
    <w:rsid w:val="008E2873"/>
    <w:rsid w:val="00926E66"/>
    <w:rsid w:val="00973236"/>
    <w:rsid w:val="00974D37"/>
    <w:rsid w:val="00976D51"/>
    <w:rsid w:val="009A1795"/>
    <w:rsid w:val="009A4C20"/>
    <w:rsid w:val="009B0421"/>
    <w:rsid w:val="009C2746"/>
    <w:rsid w:val="009D1085"/>
    <w:rsid w:val="00A03DEC"/>
    <w:rsid w:val="00A05DD1"/>
    <w:rsid w:val="00A461D4"/>
    <w:rsid w:val="00A63C5E"/>
    <w:rsid w:val="00A66FE6"/>
    <w:rsid w:val="00A74236"/>
    <w:rsid w:val="00AC1FC5"/>
    <w:rsid w:val="00AF77C9"/>
    <w:rsid w:val="00AF7F86"/>
    <w:rsid w:val="00B03D7A"/>
    <w:rsid w:val="00B11021"/>
    <w:rsid w:val="00B170CD"/>
    <w:rsid w:val="00B17762"/>
    <w:rsid w:val="00B24725"/>
    <w:rsid w:val="00B26C0E"/>
    <w:rsid w:val="00B30508"/>
    <w:rsid w:val="00B32AB8"/>
    <w:rsid w:val="00B52591"/>
    <w:rsid w:val="00B63BE1"/>
    <w:rsid w:val="00B730E0"/>
    <w:rsid w:val="00B80BC8"/>
    <w:rsid w:val="00B87766"/>
    <w:rsid w:val="00B90010"/>
    <w:rsid w:val="00B91DA2"/>
    <w:rsid w:val="00BA14B8"/>
    <w:rsid w:val="00BB537E"/>
    <w:rsid w:val="00C03C5B"/>
    <w:rsid w:val="00C10CA8"/>
    <w:rsid w:val="00C236F2"/>
    <w:rsid w:val="00C337CE"/>
    <w:rsid w:val="00C817DD"/>
    <w:rsid w:val="00C92E66"/>
    <w:rsid w:val="00CA123D"/>
    <w:rsid w:val="00CC5C11"/>
    <w:rsid w:val="00CE2567"/>
    <w:rsid w:val="00D012AD"/>
    <w:rsid w:val="00D07801"/>
    <w:rsid w:val="00D159F6"/>
    <w:rsid w:val="00D32960"/>
    <w:rsid w:val="00D674E8"/>
    <w:rsid w:val="00D67C10"/>
    <w:rsid w:val="00D74B47"/>
    <w:rsid w:val="00D90797"/>
    <w:rsid w:val="00DA5EB9"/>
    <w:rsid w:val="00DC0D7C"/>
    <w:rsid w:val="00DD140F"/>
    <w:rsid w:val="00DE770E"/>
    <w:rsid w:val="00DF2902"/>
    <w:rsid w:val="00DF5C56"/>
    <w:rsid w:val="00E41151"/>
    <w:rsid w:val="00E4460C"/>
    <w:rsid w:val="00E659F0"/>
    <w:rsid w:val="00EA1A26"/>
    <w:rsid w:val="00EC3C89"/>
    <w:rsid w:val="00EC76FF"/>
    <w:rsid w:val="00EF0489"/>
    <w:rsid w:val="00F079AC"/>
    <w:rsid w:val="00F15864"/>
    <w:rsid w:val="00F17D6E"/>
    <w:rsid w:val="00F26FEC"/>
    <w:rsid w:val="00F56727"/>
    <w:rsid w:val="00F56DD0"/>
    <w:rsid w:val="00F85DC7"/>
    <w:rsid w:val="00FC6ACE"/>
    <w:rsid w:val="00FE0373"/>
    <w:rsid w:val="26E95CE7"/>
    <w:rsid w:val="4BF9E93C"/>
    <w:rsid w:val="7CB82FD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FF785E"/>
  <w15:chartTrackingRefBased/>
  <w15:docId w15:val="{B33CE5B0-1442-4C54-B050-AE5D090D5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 Text 2"/>
    <w:qFormat/>
    <w:rsid w:val="008E2873"/>
    <w:rPr>
      <w:rFonts w:ascii="Haffer" w:eastAsiaTheme="minorEastAsia" w:hAnsi="Haffer" w:cs="Cordia New (Body CS)"/>
      <w:sz w:val="22"/>
      <w:szCs w:val="30"/>
      <w:lang w:val="en-AU" w:eastAsia="zh-CN" w:bidi="th-TH"/>
    </w:rPr>
  </w:style>
  <w:style w:type="paragraph" w:styleId="Heading1">
    <w:name w:val="heading 1"/>
    <w:basedOn w:val="Normal"/>
    <w:next w:val="Normal"/>
    <w:link w:val="Heading1Char"/>
    <w:autoRedefine/>
    <w:uiPriority w:val="9"/>
    <w:qFormat/>
    <w:rsid w:val="009A4C20"/>
    <w:pPr>
      <w:keepNext/>
      <w:keepLines/>
      <w:spacing w:before="360" w:after="80"/>
      <w:outlineLvl w:val="0"/>
    </w:pPr>
    <w:rPr>
      <w:rFonts w:ascii="P22 Mackinac Medium" w:eastAsiaTheme="majorEastAsia" w:hAnsi="P22 Mackinac Medium" w:cs="Angsana New (Headings CS)"/>
      <w:color w:val="B04000"/>
      <w:spacing w:val="-14"/>
      <w:sz w:val="40"/>
      <w:szCs w:val="50"/>
    </w:rPr>
  </w:style>
  <w:style w:type="paragraph" w:styleId="Heading2">
    <w:name w:val="heading 2"/>
    <w:basedOn w:val="Normal"/>
    <w:next w:val="Normal"/>
    <w:link w:val="Heading2Char"/>
    <w:autoRedefine/>
    <w:uiPriority w:val="9"/>
    <w:unhideWhenUsed/>
    <w:qFormat/>
    <w:rsid w:val="009A4C20"/>
    <w:pPr>
      <w:keepNext/>
      <w:keepLines/>
      <w:spacing w:before="160" w:after="80"/>
      <w:outlineLvl w:val="1"/>
    </w:pPr>
    <w:rPr>
      <w:rFonts w:ascii="Haffer Medium" w:eastAsiaTheme="majorEastAsia" w:hAnsi="Haffer Medium" w:cs="Angsana New (Headings CS)"/>
      <w:color w:val="B04000"/>
      <w:spacing w:val="-6"/>
      <w:sz w:val="32"/>
      <w:szCs w:val="40"/>
    </w:rPr>
  </w:style>
  <w:style w:type="paragraph" w:styleId="Heading3">
    <w:name w:val="heading 3"/>
    <w:basedOn w:val="Heading2"/>
    <w:next w:val="Normal"/>
    <w:link w:val="Heading3Char"/>
    <w:autoRedefine/>
    <w:uiPriority w:val="9"/>
    <w:semiHidden/>
    <w:unhideWhenUsed/>
    <w:qFormat/>
    <w:rsid w:val="009A4C20"/>
    <w:pPr>
      <w:outlineLvl w:val="2"/>
    </w:pPr>
    <w:rPr>
      <w:rFonts w:ascii="Haffer" w:hAnsi="Haffer"/>
      <w:szCs w:val="35"/>
      <w:lang w:val="en-US" w:eastAsia="en-US" w:bidi="ar-SA"/>
    </w:rPr>
  </w:style>
  <w:style w:type="paragraph" w:styleId="Heading4">
    <w:name w:val="heading 4"/>
    <w:next w:val="Normal"/>
    <w:link w:val="Heading4Char"/>
    <w:autoRedefine/>
    <w:uiPriority w:val="9"/>
    <w:semiHidden/>
    <w:unhideWhenUsed/>
    <w:qFormat/>
    <w:rsid w:val="009A4C20"/>
    <w:pPr>
      <w:keepNext/>
      <w:keepLines/>
      <w:spacing w:before="80" w:after="40"/>
      <w:outlineLvl w:val="3"/>
    </w:pPr>
    <w:rPr>
      <w:rFonts w:ascii="P22 Mackinac Medium" w:eastAsiaTheme="majorEastAsia" w:hAnsi="P22 Mackinac Medium" w:cs="Angsana New (Headings CS)"/>
      <w:iCs/>
      <w:color w:val="B04000"/>
      <w:spacing w:val="-6"/>
      <w:szCs w:val="35"/>
    </w:rPr>
  </w:style>
  <w:style w:type="paragraph" w:styleId="Heading5">
    <w:name w:val="heading 5"/>
    <w:basedOn w:val="Normal"/>
    <w:next w:val="Normal"/>
    <w:link w:val="Heading5Char"/>
    <w:uiPriority w:val="9"/>
    <w:semiHidden/>
    <w:unhideWhenUsed/>
    <w:qFormat/>
    <w:rsid w:val="00667F38"/>
    <w:pPr>
      <w:keepNext/>
      <w:keepLines/>
      <w:spacing w:before="80" w:after="40"/>
      <w:outlineLvl w:val="4"/>
    </w:pPr>
    <w:rPr>
      <w:rFonts w:asciiTheme="minorHAnsi" w:eastAsiaTheme="majorEastAsia" w:hAnsiTheme="minorHAnsi" w:cs="Angsana New"/>
      <w:color w:val="0F4761" w:themeColor="accent1" w:themeShade="BF"/>
    </w:rPr>
  </w:style>
  <w:style w:type="paragraph" w:styleId="Heading6">
    <w:name w:val="heading 6"/>
    <w:basedOn w:val="Normal"/>
    <w:next w:val="Normal"/>
    <w:link w:val="Heading6Char"/>
    <w:uiPriority w:val="9"/>
    <w:semiHidden/>
    <w:unhideWhenUsed/>
    <w:qFormat/>
    <w:rsid w:val="00667F38"/>
    <w:pPr>
      <w:keepNext/>
      <w:keepLines/>
      <w:spacing w:before="40" w:after="0"/>
      <w:outlineLvl w:val="5"/>
    </w:pPr>
    <w:rPr>
      <w:rFonts w:asciiTheme="minorHAnsi" w:eastAsiaTheme="majorEastAsia" w:hAnsiTheme="minorHAnsi" w:cs="Angsana New"/>
      <w:i/>
      <w:iCs/>
      <w:color w:val="595959" w:themeColor="text1" w:themeTint="A6"/>
    </w:rPr>
  </w:style>
  <w:style w:type="paragraph" w:styleId="Heading7">
    <w:name w:val="heading 7"/>
    <w:basedOn w:val="Normal"/>
    <w:next w:val="Normal"/>
    <w:link w:val="Heading7Char"/>
    <w:uiPriority w:val="9"/>
    <w:semiHidden/>
    <w:unhideWhenUsed/>
    <w:qFormat/>
    <w:rsid w:val="00667F38"/>
    <w:pPr>
      <w:keepNext/>
      <w:keepLines/>
      <w:spacing w:before="40" w:after="0"/>
      <w:outlineLvl w:val="6"/>
    </w:pPr>
    <w:rPr>
      <w:rFonts w:asciiTheme="minorHAnsi" w:eastAsiaTheme="majorEastAsia" w:hAnsiTheme="minorHAnsi" w:cs="Angsana New"/>
      <w:color w:val="595959" w:themeColor="text1" w:themeTint="A6"/>
    </w:rPr>
  </w:style>
  <w:style w:type="paragraph" w:styleId="Heading8">
    <w:name w:val="heading 8"/>
    <w:basedOn w:val="Normal"/>
    <w:next w:val="Normal"/>
    <w:link w:val="Heading8Char"/>
    <w:uiPriority w:val="9"/>
    <w:semiHidden/>
    <w:unhideWhenUsed/>
    <w:qFormat/>
    <w:rsid w:val="00667F38"/>
    <w:pPr>
      <w:keepNext/>
      <w:keepLines/>
      <w:spacing w:after="0"/>
      <w:outlineLvl w:val="7"/>
    </w:pPr>
    <w:rPr>
      <w:rFonts w:asciiTheme="minorHAnsi" w:eastAsiaTheme="majorEastAsia" w:hAnsiTheme="minorHAnsi" w:cs="Angsana New"/>
      <w:i/>
      <w:iCs/>
      <w:color w:val="272727" w:themeColor="text1" w:themeTint="D8"/>
    </w:rPr>
  </w:style>
  <w:style w:type="paragraph" w:styleId="Heading9">
    <w:name w:val="heading 9"/>
    <w:basedOn w:val="Normal"/>
    <w:next w:val="Normal"/>
    <w:link w:val="Heading9Char"/>
    <w:uiPriority w:val="9"/>
    <w:semiHidden/>
    <w:unhideWhenUsed/>
    <w:qFormat/>
    <w:rsid w:val="00667F38"/>
    <w:pPr>
      <w:keepNext/>
      <w:keepLines/>
      <w:spacing w:after="0"/>
      <w:outlineLvl w:val="8"/>
    </w:pPr>
    <w:rPr>
      <w:rFonts w:asciiTheme="minorHAnsi" w:eastAsiaTheme="majorEastAsia" w:hAnsiTheme="minorHAnsi" w:cs="Angsana New"/>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A4C20"/>
    <w:rPr>
      <w:rFonts w:ascii="P22 Mackinac Medium" w:eastAsiaTheme="majorEastAsia" w:hAnsi="P22 Mackinac Medium" w:cs="Angsana New (Headings CS)"/>
      <w:color w:val="B04000"/>
      <w:spacing w:val="-14"/>
      <w:sz w:val="40"/>
      <w:szCs w:val="50"/>
    </w:rPr>
  </w:style>
  <w:style w:type="character" w:customStyle="1" w:styleId="Heading3Char">
    <w:name w:val="Heading 3 Char"/>
    <w:basedOn w:val="DefaultParagraphFont"/>
    <w:link w:val="Heading3"/>
    <w:uiPriority w:val="9"/>
    <w:semiHidden/>
    <w:rsid w:val="009A4C20"/>
    <w:rPr>
      <w:rFonts w:ascii="Haffer" w:eastAsiaTheme="majorEastAsia" w:hAnsi="Haffer" w:cs="Angsana New (Headings CS)"/>
      <w:color w:val="B04000"/>
      <w:spacing w:val="-6"/>
      <w:sz w:val="32"/>
      <w:szCs w:val="35"/>
    </w:rPr>
  </w:style>
  <w:style w:type="character" w:customStyle="1" w:styleId="Heading2Char">
    <w:name w:val="Heading 2 Char"/>
    <w:basedOn w:val="DefaultParagraphFont"/>
    <w:link w:val="Heading2"/>
    <w:uiPriority w:val="9"/>
    <w:rsid w:val="009A4C20"/>
    <w:rPr>
      <w:rFonts w:ascii="Haffer Medium" w:eastAsiaTheme="majorEastAsia" w:hAnsi="Haffer Medium" w:cs="Angsana New (Headings CS)"/>
      <w:color w:val="B04000"/>
      <w:spacing w:val="-6"/>
      <w:sz w:val="32"/>
      <w:szCs w:val="40"/>
    </w:rPr>
  </w:style>
  <w:style w:type="paragraph" w:styleId="ListParagraph">
    <w:name w:val="List Paragraph"/>
    <w:basedOn w:val="Normal"/>
    <w:autoRedefine/>
    <w:uiPriority w:val="34"/>
    <w:qFormat/>
    <w:rsid w:val="009A4C20"/>
    <w:pPr>
      <w:ind w:left="720"/>
      <w:contextualSpacing/>
    </w:pPr>
  </w:style>
  <w:style w:type="character" w:customStyle="1" w:styleId="Heading4Char">
    <w:name w:val="Heading 4 Char"/>
    <w:basedOn w:val="DefaultParagraphFont"/>
    <w:link w:val="Heading4"/>
    <w:uiPriority w:val="9"/>
    <w:semiHidden/>
    <w:rsid w:val="009A4C20"/>
    <w:rPr>
      <w:rFonts w:ascii="P22 Mackinac Medium" w:eastAsiaTheme="majorEastAsia" w:hAnsi="P22 Mackinac Medium" w:cs="Angsana New (Headings CS)"/>
      <w:iCs/>
      <w:color w:val="B04000"/>
      <w:spacing w:val="-6"/>
      <w:szCs w:val="35"/>
    </w:rPr>
  </w:style>
  <w:style w:type="paragraph" w:styleId="Title">
    <w:name w:val="Title"/>
    <w:basedOn w:val="Heading1"/>
    <w:next w:val="Normal"/>
    <w:link w:val="TitleChar"/>
    <w:autoRedefine/>
    <w:uiPriority w:val="10"/>
    <w:qFormat/>
    <w:rsid w:val="002A21E1"/>
    <w:pPr>
      <w:spacing w:after="120" w:line="240" w:lineRule="auto"/>
      <w:contextualSpacing/>
    </w:pPr>
    <w:rPr>
      <w:spacing w:val="-10"/>
      <w:kern w:val="28"/>
      <w:sz w:val="56"/>
      <w:szCs w:val="71"/>
      <w:lang w:val="en-US" w:eastAsia="en-US" w:bidi="ar-SA"/>
    </w:rPr>
  </w:style>
  <w:style w:type="character" w:customStyle="1" w:styleId="TitleChar">
    <w:name w:val="Title Char"/>
    <w:basedOn w:val="DefaultParagraphFont"/>
    <w:link w:val="Title"/>
    <w:uiPriority w:val="10"/>
    <w:rsid w:val="002A21E1"/>
    <w:rPr>
      <w:rFonts w:ascii="P22 Mackinac Medium" w:eastAsiaTheme="majorEastAsia" w:hAnsi="P22 Mackinac Medium" w:cs="Angsana New (Headings CS)"/>
      <w:color w:val="B04000"/>
      <w:spacing w:val="-10"/>
      <w:kern w:val="28"/>
      <w:sz w:val="56"/>
      <w:szCs w:val="71"/>
    </w:rPr>
  </w:style>
  <w:style w:type="character" w:styleId="IntenseEmphasis">
    <w:name w:val="Intense Emphasis"/>
    <w:basedOn w:val="DefaultParagraphFont"/>
    <w:uiPriority w:val="21"/>
    <w:qFormat/>
    <w:rsid w:val="002A21E1"/>
    <w:rPr>
      <w:rFonts w:ascii="Haffer" w:hAnsi="Haffer"/>
      <w:b w:val="0"/>
      <w:i/>
      <w:iCs/>
      <w:color w:val="B04000"/>
    </w:rPr>
  </w:style>
  <w:style w:type="character" w:customStyle="1" w:styleId="Heading5Char">
    <w:name w:val="Heading 5 Char"/>
    <w:basedOn w:val="DefaultParagraphFont"/>
    <w:link w:val="Heading5"/>
    <w:uiPriority w:val="9"/>
    <w:semiHidden/>
    <w:rsid w:val="00667F38"/>
    <w:rPr>
      <w:rFonts w:eastAsiaTheme="majorEastAsia" w:cs="Angsana New"/>
      <w:color w:val="0F4761" w:themeColor="accent1" w:themeShade="BF"/>
      <w:sz w:val="22"/>
      <w:szCs w:val="30"/>
      <w:lang w:val="en-AU" w:eastAsia="zh-CN" w:bidi="th-TH"/>
    </w:rPr>
  </w:style>
  <w:style w:type="character" w:customStyle="1" w:styleId="Heading6Char">
    <w:name w:val="Heading 6 Char"/>
    <w:basedOn w:val="DefaultParagraphFont"/>
    <w:link w:val="Heading6"/>
    <w:uiPriority w:val="9"/>
    <w:semiHidden/>
    <w:rsid w:val="00667F38"/>
    <w:rPr>
      <w:rFonts w:eastAsiaTheme="majorEastAsia" w:cs="Angsana New"/>
      <w:i/>
      <w:iCs/>
      <w:color w:val="595959" w:themeColor="text1" w:themeTint="A6"/>
      <w:sz w:val="22"/>
      <w:szCs w:val="30"/>
      <w:lang w:val="en-AU" w:eastAsia="zh-CN" w:bidi="th-TH"/>
    </w:rPr>
  </w:style>
  <w:style w:type="character" w:customStyle="1" w:styleId="Heading7Char">
    <w:name w:val="Heading 7 Char"/>
    <w:basedOn w:val="DefaultParagraphFont"/>
    <w:link w:val="Heading7"/>
    <w:uiPriority w:val="9"/>
    <w:semiHidden/>
    <w:rsid w:val="00667F38"/>
    <w:rPr>
      <w:rFonts w:eastAsiaTheme="majorEastAsia" w:cs="Angsana New"/>
      <w:color w:val="595959" w:themeColor="text1" w:themeTint="A6"/>
      <w:sz w:val="22"/>
      <w:szCs w:val="30"/>
      <w:lang w:val="en-AU" w:eastAsia="zh-CN" w:bidi="th-TH"/>
    </w:rPr>
  </w:style>
  <w:style w:type="character" w:customStyle="1" w:styleId="Heading8Char">
    <w:name w:val="Heading 8 Char"/>
    <w:basedOn w:val="DefaultParagraphFont"/>
    <w:link w:val="Heading8"/>
    <w:uiPriority w:val="9"/>
    <w:semiHidden/>
    <w:rsid w:val="00667F38"/>
    <w:rPr>
      <w:rFonts w:eastAsiaTheme="majorEastAsia" w:cs="Angsana New"/>
      <w:i/>
      <w:iCs/>
      <w:color w:val="272727" w:themeColor="text1" w:themeTint="D8"/>
      <w:sz w:val="22"/>
      <w:szCs w:val="30"/>
      <w:lang w:val="en-AU" w:eastAsia="zh-CN" w:bidi="th-TH"/>
    </w:rPr>
  </w:style>
  <w:style w:type="character" w:customStyle="1" w:styleId="Heading9Char">
    <w:name w:val="Heading 9 Char"/>
    <w:basedOn w:val="DefaultParagraphFont"/>
    <w:link w:val="Heading9"/>
    <w:uiPriority w:val="9"/>
    <w:semiHidden/>
    <w:rsid w:val="00667F38"/>
    <w:rPr>
      <w:rFonts w:eastAsiaTheme="majorEastAsia" w:cs="Angsana New"/>
      <w:color w:val="272727" w:themeColor="text1" w:themeTint="D8"/>
      <w:sz w:val="22"/>
      <w:szCs w:val="30"/>
      <w:lang w:val="en-AU" w:eastAsia="zh-CN" w:bidi="th-TH"/>
    </w:rPr>
  </w:style>
  <w:style w:type="paragraph" w:styleId="Subtitle">
    <w:name w:val="Subtitle"/>
    <w:basedOn w:val="Normal"/>
    <w:next w:val="Normal"/>
    <w:link w:val="SubtitleChar"/>
    <w:uiPriority w:val="11"/>
    <w:qFormat/>
    <w:rsid w:val="00667F38"/>
    <w:pPr>
      <w:numPr>
        <w:ilvl w:val="1"/>
      </w:numPr>
    </w:pPr>
    <w:rPr>
      <w:rFonts w:asciiTheme="minorHAnsi" w:eastAsiaTheme="majorEastAsia" w:hAnsiTheme="minorHAnsi" w:cs="Angsana New"/>
      <w:color w:val="595959" w:themeColor="text1" w:themeTint="A6"/>
      <w:spacing w:val="15"/>
      <w:sz w:val="28"/>
      <w:szCs w:val="35"/>
    </w:rPr>
  </w:style>
  <w:style w:type="character" w:customStyle="1" w:styleId="SubtitleChar">
    <w:name w:val="Subtitle Char"/>
    <w:basedOn w:val="DefaultParagraphFont"/>
    <w:link w:val="Subtitle"/>
    <w:uiPriority w:val="11"/>
    <w:rsid w:val="00667F38"/>
    <w:rPr>
      <w:rFonts w:eastAsiaTheme="majorEastAsia" w:cs="Angsana New"/>
      <w:color w:val="595959" w:themeColor="text1" w:themeTint="A6"/>
      <w:spacing w:val="15"/>
      <w:sz w:val="28"/>
      <w:szCs w:val="35"/>
      <w:lang w:val="en-AU" w:eastAsia="zh-CN" w:bidi="th-TH"/>
    </w:rPr>
  </w:style>
  <w:style w:type="paragraph" w:styleId="Quote">
    <w:name w:val="Quote"/>
    <w:basedOn w:val="Normal"/>
    <w:next w:val="Normal"/>
    <w:link w:val="QuoteChar"/>
    <w:uiPriority w:val="29"/>
    <w:qFormat/>
    <w:rsid w:val="00667F38"/>
    <w:pPr>
      <w:spacing w:before="160"/>
      <w:jc w:val="center"/>
    </w:pPr>
    <w:rPr>
      <w:rFonts w:cs="Angsana New"/>
      <w:i/>
      <w:iCs/>
      <w:color w:val="404040" w:themeColor="text1" w:themeTint="BF"/>
    </w:rPr>
  </w:style>
  <w:style w:type="character" w:customStyle="1" w:styleId="QuoteChar">
    <w:name w:val="Quote Char"/>
    <w:basedOn w:val="DefaultParagraphFont"/>
    <w:link w:val="Quote"/>
    <w:uiPriority w:val="29"/>
    <w:rsid w:val="00667F38"/>
    <w:rPr>
      <w:rFonts w:ascii="Haffer" w:eastAsiaTheme="minorEastAsia" w:hAnsi="Haffer" w:cs="Angsana New"/>
      <w:i/>
      <w:iCs/>
      <w:color w:val="404040" w:themeColor="text1" w:themeTint="BF"/>
      <w:sz w:val="22"/>
      <w:szCs w:val="30"/>
      <w:lang w:val="en-AU" w:eastAsia="zh-CN" w:bidi="th-TH"/>
    </w:rPr>
  </w:style>
  <w:style w:type="paragraph" w:styleId="IntenseQuote">
    <w:name w:val="Intense Quote"/>
    <w:basedOn w:val="Normal"/>
    <w:next w:val="Normal"/>
    <w:link w:val="IntenseQuoteChar"/>
    <w:uiPriority w:val="30"/>
    <w:qFormat/>
    <w:rsid w:val="00667F38"/>
    <w:pPr>
      <w:pBdr>
        <w:top w:val="single" w:sz="4" w:space="10" w:color="0F4761" w:themeColor="accent1" w:themeShade="BF"/>
        <w:bottom w:val="single" w:sz="4" w:space="10" w:color="0F4761" w:themeColor="accent1" w:themeShade="BF"/>
      </w:pBdr>
      <w:spacing w:before="360" w:after="360"/>
      <w:ind w:left="864" w:right="864"/>
      <w:jc w:val="center"/>
    </w:pPr>
    <w:rPr>
      <w:rFonts w:cs="Angsana New"/>
      <w:i/>
      <w:iCs/>
      <w:color w:val="0F4761" w:themeColor="accent1" w:themeShade="BF"/>
    </w:rPr>
  </w:style>
  <w:style w:type="character" w:customStyle="1" w:styleId="IntenseQuoteChar">
    <w:name w:val="Intense Quote Char"/>
    <w:basedOn w:val="DefaultParagraphFont"/>
    <w:link w:val="IntenseQuote"/>
    <w:uiPriority w:val="30"/>
    <w:rsid w:val="00667F38"/>
    <w:rPr>
      <w:rFonts w:ascii="Haffer" w:eastAsiaTheme="minorEastAsia" w:hAnsi="Haffer" w:cs="Angsana New"/>
      <w:i/>
      <w:iCs/>
      <w:color w:val="0F4761" w:themeColor="accent1" w:themeShade="BF"/>
      <w:sz w:val="22"/>
      <w:szCs w:val="30"/>
      <w:lang w:val="en-AU" w:eastAsia="zh-CN" w:bidi="th-TH"/>
    </w:rPr>
  </w:style>
  <w:style w:type="character" w:styleId="IntenseReference">
    <w:name w:val="Intense Reference"/>
    <w:basedOn w:val="DefaultParagraphFont"/>
    <w:uiPriority w:val="32"/>
    <w:qFormat/>
    <w:rsid w:val="00667F38"/>
    <w:rPr>
      <w:b/>
      <w:bCs/>
      <w:smallCaps/>
      <w:color w:val="0F4761" w:themeColor="accent1" w:themeShade="BF"/>
      <w:spacing w:val="5"/>
    </w:rPr>
  </w:style>
  <w:style w:type="paragraph" w:styleId="Header">
    <w:name w:val="header"/>
    <w:basedOn w:val="Normal"/>
    <w:link w:val="HeaderChar"/>
    <w:uiPriority w:val="99"/>
    <w:unhideWhenUsed/>
    <w:rsid w:val="00667F38"/>
    <w:pPr>
      <w:tabs>
        <w:tab w:val="center" w:pos="4680"/>
        <w:tab w:val="right" w:pos="9360"/>
      </w:tabs>
      <w:spacing w:after="0" w:line="240" w:lineRule="auto"/>
    </w:pPr>
    <w:rPr>
      <w:rFonts w:cs="Angsana New"/>
    </w:rPr>
  </w:style>
  <w:style w:type="character" w:customStyle="1" w:styleId="HeaderChar">
    <w:name w:val="Header Char"/>
    <w:basedOn w:val="DefaultParagraphFont"/>
    <w:link w:val="Header"/>
    <w:uiPriority w:val="99"/>
    <w:rsid w:val="00667F38"/>
    <w:rPr>
      <w:rFonts w:ascii="Haffer" w:eastAsiaTheme="minorEastAsia" w:hAnsi="Haffer" w:cs="Angsana New"/>
      <w:sz w:val="22"/>
      <w:szCs w:val="30"/>
      <w:lang w:val="en-AU" w:eastAsia="zh-CN" w:bidi="th-TH"/>
    </w:rPr>
  </w:style>
  <w:style w:type="paragraph" w:styleId="Footer">
    <w:name w:val="footer"/>
    <w:basedOn w:val="Normal"/>
    <w:link w:val="FooterChar"/>
    <w:uiPriority w:val="99"/>
    <w:unhideWhenUsed/>
    <w:rsid w:val="00667F38"/>
    <w:pPr>
      <w:tabs>
        <w:tab w:val="center" w:pos="4680"/>
        <w:tab w:val="right" w:pos="9360"/>
      </w:tabs>
      <w:spacing w:after="0" w:line="240" w:lineRule="auto"/>
    </w:pPr>
    <w:rPr>
      <w:rFonts w:cs="Angsana New"/>
    </w:rPr>
  </w:style>
  <w:style w:type="character" w:customStyle="1" w:styleId="FooterChar">
    <w:name w:val="Footer Char"/>
    <w:basedOn w:val="DefaultParagraphFont"/>
    <w:link w:val="Footer"/>
    <w:uiPriority w:val="99"/>
    <w:rsid w:val="00667F38"/>
    <w:rPr>
      <w:rFonts w:ascii="Haffer" w:eastAsiaTheme="minorEastAsia" w:hAnsi="Haffer" w:cs="Angsana New"/>
      <w:sz w:val="22"/>
      <w:szCs w:val="30"/>
      <w:lang w:val="en-AU" w:eastAsia="zh-CN" w:bidi="th-TH"/>
    </w:rPr>
  </w:style>
  <w:style w:type="character" w:styleId="Hyperlink">
    <w:name w:val="Hyperlink"/>
    <w:basedOn w:val="DefaultParagraphFont"/>
    <w:uiPriority w:val="99"/>
    <w:unhideWhenUsed/>
    <w:rsid w:val="00B730E0"/>
    <w:rPr>
      <w:color w:val="467886" w:themeColor="hyperlink"/>
      <w:u w:val="single"/>
    </w:rPr>
  </w:style>
  <w:style w:type="character" w:styleId="CommentReference">
    <w:name w:val="annotation reference"/>
    <w:basedOn w:val="DefaultParagraphFont"/>
    <w:uiPriority w:val="99"/>
    <w:semiHidden/>
    <w:unhideWhenUsed/>
    <w:rsid w:val="00DE770E"/>
    <w:rPr>
      <w:sz w:val="16"/>
      <w:szCs w:val="16"/>
    </w:rPr>
  </w:style>
  <w:style w:type="paragraph" w:styleId="CommentText">
    <w:name w:val="annotation text"/>
    <w:basedOn w:val="Normal"/>
    <w:link w:val="CommentTextChar"/>
    <w:uiPriority w:val="99"/>
    <w:unhideWhenUsed/>
    <w:rsid w:val="00DE770E"/>
    <w:pPr>
      <w:spacing w:after="0" w:line="240" w:lineRule="auto"/>
    </w:pPr>
    <w:rPr>
      <w:rFonts w:ascii="Arial" w:eastAsia="Arial" w:hAnsi="Arial" w:cs="Arial"/>
      <w:kern w:val="0"/>
      <w:sz w:val="20"/>
      <w:szCs w:val="20"/>
      <w:lang w:val="en" w:eastAsia="en-GB" w:bidi="ar-SA"/>
      <w14:ligatures w14:val="none"/>
    </w:rPr>
  </w:style>
  <w:style w:type="character" w:customStyle="1" w:styleId="CommentTextChar">
    <w:name w:val="Comment Text Char"/>
    <w:basedOn w:val="DefaultParagraphFont"/>
    <w:link w:val="CommentText"/>
    <w:uiPriority w:val="99"/>
    <w:rsid w:val="00DE770E"/>
    <w:rPr>
      <w:rFonts w:ascii="Arial" w:eastAsia="Arial" w:hAnsi="Arial" w:cs="Arial"/>
      <w:kern w:val="0"/>
      <w:sz w:val="20"/>
      <w:szCs w:val="20"/>
      <w:lang w:val="en" w:eastAsia="en-GB"/>
      <w14:ligatures w14:val="none"/>
    </w:rPr>
  </w:style>
  <w:style w:type="character" w:styleId="UnresolvedMention">
    <w:name w:val="Unresolved Mention"/>
    <w:basedOn w:val="DefaultParagraphFont"/>
    <w:uiPriority w:val="99"/>
    <w:semiHidden/>
    <w:unhideWhenUsed/>
    <w:rsid w:val="00C10CA8"/>
    <w:rPr>
      <w:color w:val="605E5C"/>
      <w:shd w:val="clear" w:color="auto" w:fill="E1DFDD"/>
    </w:rPr>
  </w:style>
  <w:style w:type="character" w:styleId="FollowedHyperlink">
    <w:name w:val="FollowedHyperlink"/>
    <w:basedOn w:val="DefaultParagraphFont"/>
    <w:uiPriority w:val="99"/>
    <w:semiHidden/>
    <w:unhideWhenUsed/>
    <w:rsid w:val="00AC1FC5"/>
    <w:rPr>
      <w:color w:val="96607D" w:themeColor="followedHyperlink"/>
      <w:u w:val="single"/>
    </w:rPr>
  </w:style>
  <w:style w:type="paragraph" w:styleId="CommentSubject">
    <w:name w:val="annotation subject"/>
    <w:basedOn w:val="CommentText"/>
    <w:next w:val="CommentText"/>
    <w:link w:val="CommentSubjectChar"/>
    <w:uiPriority w:val="99"/>
    <w:semiHidden/>
    <w:unhideWhenUsed/>
    <w:rsid w:val="000C2625"/>
    <w:pPr>
      <w:spacing w:after="160"/>
    </w:pPr>
    <w:rPr>
      <w:rFonts w:ascii="Haffer" w:eastAsiaTheme="minorEastAsia" w:hAnsi="Haffer" w:cs="Angsana New"/>
      <w:b/>
      <w:bCs/>
      <w:kern w:val="2"/>
      <w:szCs w:val="25"/>
      <w:lang w:val="en-AU" w:eastAsia="zh-CN" w:bidi="th-TH"/>
      <w14:ligatures w14:val="standardContextual"/>
    </w:rPr>
  </w:style>
  <w:style w:type="character" w:customStyle="1" w:styleId="CommentSubjectChar">
    <w:name w:val="Comment Subject Char"/>
    <w:basedOn w:val="CommentTextChar"/>
    <w:link w:val="CommentSubject"/>
    <w:uiPriority w:val="99"/>
    <w:semiHidden/>
    <w:rsid w:val="000C2625"/>
    <w:rPr>
      <w:rFonts w:ascii="Haffer" w:eastAsiaTheme="minorEastAsia" w:hAnsi="Haffer" w:cs="Angsana New"/>
      <w:b/>
      <w:bCs/>
      <w:kern w:val="0"/>
      <w:sz w:val="20"/>
      <w:szCs w:val="25"/>
      <w:lang w:val="en-AU" w:eastAsia="zh-CN" w:bidi="th-TH"/>
      <w14:ligatures w14:val="none"/>
    </w:rPr>
  </w:style>
  <w:style w:type="character" w:styleId="Mention">
    <w:name w:val="Mention"/>
    <w:basedOn w:val="DefaultParagraphFont"/>
    <w:uiPriority w:val="99"/>
    <w:unhideWhenUsed/>
    <w:rsid w:val="000C2625"/>
    <w:rPr>
      <w:color w:val="2B579A"/>
      <w:shd w:val="clear" w:color="auto" w:fill="E1DFDD"/>
    </w:rPr>
  </w:style>
  <w:style w:type="character" w:customStyle="1" w:styleId="normaltextrun">
    <w:name w:val="normaltextrun"/>
    <w:basedOn w:val="DefaultParagraphFont"/>
    <w:rsid w:val="00973236"/>
  </w:style>
  <w:style w:type="character" w:customStyle="1" w:styleId="eop">
    <w:name w:val="eop"/>
    <w:basedOn w:val="DefaultParagraphFont"/>
    <w:rsid w:val="00973236"/>
  </w:style>
  <w:style w:type="character" w:styleId="Strong">
    <w:name w:val="Strong"/>
    <w:basedOn w:val="DefaultParagraphFont"/>
    <w:uiPriority w:val="22"/>
    <w:qFormat/>
    <w:rsid w:val="00973236"/>
    <w:rPr>
      <w:b/>
      <w:bCs/>
    </w:rPr>
  </w:style>
  <w:style w:type="paragraph" w:customStyle="1" w:styleId="paragraph">
    <w:name w:val="paragraph"/>
    <w:basedOn w:val="Normal"/>
    <w:rsid w:val="00E4460C"/>
    <w:pPr>
      <w:spacing w:before="100" w:beforeAutospacing="1" w:after="100" w:afterAutospacing="1" w:line="240" w:lineRule="auto"/>
    </w:pPr>
    <w:rPr>
      <w:rFonts w:ascii="Times New Roman" w:eastAsia="Times New Roman" w:hAnsi="Times New Roman" w:cs="Times New Roman"/>
      <w:kern w:val="0"/>
      <w:sz w:val="24"/>
      <w:szCs w:val="24"/>
      <w:lang w:eastAsia="en-GB" w:bidi="ar-SA"/>
      <w14:ligatures w14:val="none"/>
    </w:rPr>
  </w:style>
  <w:style w:type="paragraph" w:styleId="Revision">
    <w:name w:val="Revision"/>
    <w:hidden/>
    <w:uiPriority w:val="99"/>
    <w:semiHidden/>
    <w:rsid w:val="00A03DEC"/>
    <w:pPr>
      <w:spacing w:after="0" w:line="240" w:lineRule="auto"/>
    </w:pPr>
    <w:rPr>
      <w:rFonts w:ascii="Haffer" w:eastAsiaTheme="minorEastAsia" w:hAnsi="Haffer" w:cs="Angsana New"/>
      <w:sz w:val="22"/>
      <w:szCs w:val="30"/>
      <w:lang w:val="en-AU" w:eastAsia="zh-CN" w:bidi="th-T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ajaanayaam.com.au/" TargetMode="External"/><Relationship Id="rId18" Type="http://schemas.openxmlformats.org/officeDocument/2006/relationships/hyperlink" Target="https://storybank.discoveraboriginalexperiences.com/eco-innovation-aboriginal-cultural-protocol/" TargetMode="External"/><Relationship Id="rId26" Type="http://schemas.openxmlformats.org/officeDocument/2006/relationships/hyperlink" Target="https://storybank.discoveraboriginalexperiences.com/the-rise-of-aboriginal-tourism/" TargetMode="External"/><Relationship Id="rId39" Type="http://schemas.openxmlformats.org/officeDocument/2006/relationships/hyperlink" Target="https://www.discoveraboriginalexperiences.com/home-page" TargetMode="External"/><Relationship Id="rId21" Type="http://schemas.openxmlformats.org/officeDocument/2006/relationships/hyperlink" Target="https://storybank.discoveraboriginalexperiences.com/collaborations-with-impact/" TargetMode="External"/><Relationship Id="rId34" Type="http://schemas.openxmlformats.org/officeDocument/2006/relationships/hyperlink" Target="https://storybank.discoveraboriginalexperiences.com/mary-oreeri-delta-kay/" TargetMode="External"/><Relationship Id="rId42"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storybank.discoveraboriginalexperiences.com/australias-aboriginal-languages/" TargetMode="External"/><Relationship Id="rId29" Type="http://schemas.openxmlformats.org/officeDocument/2006/relationships/hyperlink" Target="https://storybank.discoveraboriginalexperiences.com/women-leaders-in-indigenous-tourism/"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broomeaboriginaltours.com.au/" TargetMode="External"/><Relationship Id="rId24" Type="http://schemas.openxmlformats.org/officeDocument/2006/relationships/hyperlink" Target="https://storybank.discoveraboriginalexperiences.com/aboriginal-tourism-spreading-the-loved/" TargetMode="External"/><Relationship Id="rId32" Type="http://schemas.openxmlformats.org/officeDocument/2006/relationships/hyperlink" Target="https://storybank.discoveraboriginalexperiences.com/what-does-reconciliation-mean/" TargetMode="External"/><Relationship Id="rId37" Type="http://schemas.openxmlformats.org/officeDocument/2006/relationships/hyperlink" Target="https://www.dropbox.com/scl/fo/qwckxyp3rme76gpivxinh/AFhX570xmm99B3miXeg3O4A?rlkey=17agg8tvycyev1erjzz96w0j1&amp;st=4jlwtidj&amp;dl=0" TargetMode="External"/><Relationship Id="rId40" Type="http://schemas.openxmlformats.org/officeDocument/2006/relationships/hyperlink" Target="https://brochure.discoveraboriginalexperiences.com/" TargetMode="External"/><Relationship Id="rId45"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yperlink" Target="https://sandduneadventures.com.au/" TargetMode="External"/><Relationship Id="rId23" Type="http://schemas.openxmlformats.org/officeDocument/2006/relationships/hyperlink" Target="https://storybank.discoveraboriginalexperiences.com/corporate-culture/" TargetMode="External"/><Relationship Id="rId28" Type="http://schemas.openxmlformats.org/officeDocument/2006/relationships/hyperlink" Target="https://storybank.discoveraboriginalexperiences.com/traliblazers-on-country/" TargetMode="External"/><Relationship Id="rId36" Type="http://schemas.openxmlformats.org/officeDocument/2006/relationships/hyperlink" Target="https://storybank.discoveraboriginalexperiences.com/clark-webb-juan-walker/" TargetMode="External"/><Relationship Id="rId10" Type="http://schemas.openxmlformats.org/officeDocument/2006/relationships/hyperlink" Target="https://storybank.discoveraboriginalexperiences.com/mabu-buru/" TargetMode="External"/><Relationship Id="rId19" Type="http://schemas.openxmlformats.org/officeDocument/2006/relationships/hyperlink" Target="https://storybank.discoveraboriginalexperiences.com/regenerative-travel/" TargetMode="External"/><Relationship Id="rId31" Type="http://schemas.openxmlformats.org/officeDocument/2006/relationships/hyperlink" Target="https://storybank.discoveraboriginalexperiences.com/what-is-a-sacred-site/" TargetMode="External"/><Relationship Id="rId4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torybank.discoveraboriginalexperiences.com/sand-dune-adventures/" TargetMode="External"/><Relationship Id="rId22" Type="http://schemas.openxmlformats.org/officeDocument/2006/relationships/hyperlink" Target="https://storybank.discoveraboriginalexperiences.com/community-consultation/" TargetMode="External"/><Relationship Id="rId27" Type="http://schemas.openxmlformats.org/officeDocument/2006/relationships/hyperlink" Target="https://storybank.discoveraboriginalexperiences.com/team-building-through-aboriginal-experiences/" TargetMode="External"/><Relationship Id="rId30" Type="http://schemas.openxmlformats.org/officeDocument/2006/relationships/hyperlink" Target="https://storybank.discoveraboriginalexperiences.com/fostering-sustainable-tourism/" TargetMode="External"/><Relationship Id="rId35" Type="http://schemas.openxmlformats.org/officeDocument/2006/relationships/hyperlink" Target="https://storybank.discoveraboriginalexperiences.com/rob-hyatt-johani-mamid/" TargetMode="External"/><Relationship Id="rId43" Type="http://schemas.openxmlformats.org/officeDocument/2006/relationships/footer" Target="footer1.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storybank.discoveraboriginalexperiences.com/wajaana-yaam/" TargetMode="External"/><Relationship Id="rId17" Type="http://schemas.openxmlformats.org/officeDocument/2006/relationships/hyperlink" Target="https://storybank.discoveraboriginalexperiences.com/circular-economies/" TargetMode="External"/><Relationship Id="rId25" Type="http://schemas.openxmlformats.org/officeDocument/2006/relationships/hyperlink" Target="https://storybank.discoveraboriginalexperiences.com/tourism-helping-indigenous-communities/" TargetMode="External"/><Relationship Id="rId33" Type="http://schemas.openxmlformats.org/officeDocument/2006/relationships/hyperlink" Target="https://storybank.discoveraboriginalexperiences.com/passing-knowledge-between-women-cultures/" TargetMode="External"/><Relationship Id="rId38" Type="http://schemas.openxmlformats.org/officeDocument/2006/relationships/hyperlink" Target="https://assethub.australia.com/" TargetMode="External"/><Relationship Id="rId20" Type="http://schemas.openxmlformats.org/officeDocument/2006/relationships/hyperlink" Target="https://storybank.discoveraboriginalexperiences.com/tourism-supporting-community-and-culture/" TargetMode="External"/><Relationship Id="rId41" Type="http://schemas.openxmlformats.org/officeDocument/2006/relationships/hyperlink" Target="https://emag.connecttocountrymagazine.com.au/issue-10/see-more-issues"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edfa7a5-2b37-446d-9047-1309c1e314b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BD259538AD4764588ED0DD34A6B285C" ma:contentTypeVersion="13" ma:contentTypeDescription="Create a new document." ma:contentTypeScope="" ma:versionID="4f938c70cea4d6ed81573f5df98c2556">
  <xsd:schema xmlns:xsd="http://www.w3.org/2001/XMLSchema" xmlns:xs="http://www.w3.org/2001/XMLSchema" xmlns:p="http://schemas.microsoft.com/office/2006/metadata/properties" xmlns:ns2="4edfa7a5-2b37-446d-9047-1309c1e314b7" targetNamespace="http://schemas.microsoft.com/office/2006/metadata/properties" ma:root="true" ma:fieldsID="75812ef35747c5abe625aec6263be7dd" ns2:_="">
    <xsd:import namespace="4edfa7a5-2b37-446d-9047-1309c1e314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dfa7a5-2b37-446d-9047-1309c1e314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bede894a-157a-4d9f-8cea-9a2bfdc7e6e2"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62CE14-BA55-4D05-8F05-7C2FBE2A79AF}">
  <ds:schemaRefs>
    <ds:schemaRef ds:uri="http://schemas.microsoft.com/sharepoint/v3/contenttype/forms"/>
  </ds:schemaRefs>
</ds:datastoreItem>
</file>

<file path=customXml/itemProps2.xml><?xml version="1.0" encoding="utf-8"?>
<ds:datastoreItem xmlns:ds="http://schemas.openxmlformats.org/officeDocument/2006/customXml" ds:itemID="{0ED4AE1F-A526-4521-A45D-5D052C49B140}">
  <ds:schemaRefs>
    <ds:schemaRef ds:uri="http://schemas.microsoft.com/office/2006/metadata/properties"/>
    <ds:schemaRef ds:uri="http://schemas.microsoft.com/office/infopath/2007/PartnerControls"/>
    <ds:schemaRef ds:uri="4edfa7a5-2b37-446d-9047-1309c1e314b7"/>
  </ds:schemaRefs>
</ds:datastoreItem>
</file>

<file path=customXml/itemProps3.xml><?xml version="1.0" encoding="utf-8"?>
<ds:datastoreItem xmlns:ds="http://schemas.openxmlformats.org/officeDocument/2006/customXml" ds:itemID="{CEA6B2DA-EFE6-4A06-B429-673351BA98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dfa7a5-2b37-446d-9047-1309c1e314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Pages>
  <Words>1566</Words>
  <Characters>8932</Characters>
  <Application>Microsoft Office Word</Application>
  <DocSecurity>4</DocSecurity>
  <Lines>74</Lines>
  <Paragraphs>20</Paragraphs>
  <ScaleCrop>false</ScaleCrop>
  <Company/>
  <LinksUpToDate>false</LinksUpToDate>
  <CharactersWithSpaces>10478</CharactersWithSpaces>
  <SharedDoc>false</SharedDoc>
  <HLinks>
    <vt:vector size="198" baseType="variant">
      <vt:variant>
        <vt:i4>4390930</vt:i4>
      </vt:variant>
      <vt:variant>
        <vt:i4>96</vt:i4>
      </vt:variant>
      <vt:variant>
        <vt:i4>0</vt:i4>
      </vt:variant>
      <vt:variant>
        <vt:i4>5</vt:i4>
      </vt:variant>
      <vt:variant>
        <vt:lpwstr>https://emag.connecttocountrymagazine.com.au/issue-10/see-more-issues</vt:lpwstr>
      </vt:variant>
      <vt:variant>
        <vt:lpwstr/>
      </vt:variant>
      <vt:variant>
        <vt:i4>8257596</vt:i4>
      </vt:variant>
      <vt:variant>
        <vt:i4>93</vt:i4>
      </vt:variant>
      <vt:variant>
        <vt:i4>0</vt:i4>
      </vt:variant>
      <vt:variant>
        <vt:i4>5</vt:i4>
      </vt:variant>
      <vt:variant>
        <vt:lpwstr>https://brochure.discoveraboriginalexperiences.com/</vt:lpwstr>
      </vt:variant>
      <vt:variant>
        <vt:lpwstr/>
      </vt:variant>
      <vt:variant>
        <vt:i4>6225985</vt:i4>
      </vt:variant>
      <vt:variant>
        <vt:i4>90</vt:i4>
      </vt:variant>
      <vt:variant>
        <vt:i4>0</vt:i4>
      </vt:variant>
      <vt:variant>
        <vt:i4>5</vt:i4>
      </vt:variant>
      <vt:variant>
        <vt:lpwstr>https://storybank.discoveraboriginalexperiences.com/</vt:lpwstr>
      </vt:variant>
      <vt:variant>
        <vt:lpwstr/>
      </vt:variant>
      <vt:variant>
        <vt:i4>4128871</vt:i4>
      </vt:variant>
      <vt:variant>
        <vt:i4>87</vt:i4>
      </vt:variant>
      <vt:variant>
        <vt:i4>0</vt:i4>
      </vt:variant>
      <vt:variant>
        <vt:i4>5</vt:i4>
      </vt:variant>
      <vt:variant>
        <vt:lpwstr>https://www.discoveraboriginalexperiences.com/home-page</vt:lpwstr>
      </vt:variant>
      <vt:variant>
        <vt:lpwstr/>
      </vt:variant>
      <vt:variant>
        <vt:i4>7209013</vt:i4>
      </vt:variant>
      <vt:variant>
        <vt:i4>84</vt:i4>
      </vt:variant>
      <vt:variant>
        <vt:i4>0</vt:i4>
      </vt:variant>
      <vt:variant>
        <vt:i4>5</vt:i4>
      </vt:variant>
      <vt:variant>
        <vt:lpwstr>https://assethub.australia.com/</vt:lpwstr>
      </vt:variant>
      <vt:variant>
        <vt:lpwstr/>
      </vt:variant>
      <vt:variant>
        <vt:i4>786513</vt:i4>
      </vt:variant>
      <vt:variant>
        <vt:i4>81</vt:i4>
      </vt:variant>
      <vt:variant>
        <vt:i4>0</vt:i4>
      </vt:variant>
      <vt:variant>
        <vt:i4>5</vt:i4>
      </vt:variant>
      <vt:variant>
        <vt:lpwstr>https://www.dropbox.com/scl/fo/qwckxyp3rme76gpivxinh/AFhX570xmm99B3miXeg3O4A?rlkey=17agg8tvycyev1erjzz96w0j1&amp;st=4jlwtidj&amp;dl=0</vt:lpwstr>
      </vt:variant>
      <vt:variant>
        <vt:lpwstr/>
      </vt:variant>
      <vt:variant>
        <vt:i4>3473525</vt:i4>
      </vt:variant>
      <vt:variant>
        <vt:i4>78</vt:i4>
      </vt:variant>
      <vt:variant>
        <vt:i4>0</vt:i4>
      </vt:variant>
      <vt:variant>
        <vt:i4>5</vt:i4>
      </vt:variant>
      <vt:variant>
        <vt:lpwstr>https://storybank.discoveraboriginalexperiences.com/clark-webb-juan-walker/</vt:lpwstr>
      </vt:variant>
      <vt:variant>
        <vt:lpwstr/>
      </vt:variant>
      <vt:variant>
        <vt:i4>4063333</vt:i4>
      </vt:variant>
      <vt:variant>
        <vt:i4>75</vt:i4>
      </vt:variant>
      <vt:variant>
        <vt:i4>0</vt:i4>
      </vt:variant>
      <vt:variant>
        <vt:i4>5</vt:i4>
      </vt:variant>
      <vt:variant>
        <vt:lpwstr>https://storybank.discoveraboriginalexperiences.com/rob-hyatt-johani-mamid/</vt:lpwstr>
      </vt:variant>
      <vt:variant>
        <vt:lpwstr/>
      </vt:variant>
      <vt:variant>
        <vt:i4>6291574</vt:i4>
      </vt:variant>
      <vt:variant>
        <vt:i4>72</vt:i4>
      </vt:variant>
      <vt:variant>
        <vt:i4>0</vt:i4>
      </vt:variant>
      <vt:variant>
        <vt:i4>5</vt:i4>
      </vt:variant>
      <vt:variant>
        <vt:lpwstr>https://storybank.discoveraboriginalexperiences.com/mary-oreeri-delta-kay/</vt:lpwstr>
      </vt:variant>
      <vt:variant>
        <vt:lpwstr/>
      </vt:variant>
      <vt:variant>
        <vt:i4>4522067</vt:i4>
      </vt:variant>
      <vt:variant>
        <vt:i4>69</vt:i4>
      </vt:variant>
      <vt:variant>
        <vt:i4>0</vt:i4>
      </vt:variant>
      <vt:variant>
        <vt:i4>5</vt:i4>
      </vt:variant>
      <vt:variant>
        <vt:lpwstr>https://storybank.discoveraboriginalexperiences.com/passing-knowledge-between-women-cultures/</vt:lpwstr>
      </vt:variant>
      <vt:variant>
        <vt:lpwstr/>
      </vt:variant>
      <vt:variant>
        <vt:i4>3080228</vt:i4>
      </vt:variant>
      <vt:variant>
        <vt:i4>66</vt:i4>
      </vt:variant>
      <vt:variant>
        <vt:i4>0</vt:i4>
      </vt:variant>
      <vt:variant>
        <vt:i4>5</vt:i4>
      </vt:variant>
      <vt:variant>
        <vt:lpwstr>https://storybank.discoveraboriginalexperiences.com/what-does-reconciliation-mean/</vt:lpwstr>
      </vt:variant>
      <vt:variant>
        <vt:lpwstr/>
      </vt:variant>
      <vt:variant>
        <vt:i4>7667772</vt:i4>
      </vt:variant>
      <vt:variant>
        <vt:i4>63</vt:i4>
      </vt:variant>
      <vt:variant>
        <vt:i4>0</vt:i4>
      </vt:variant>
      <vt:variant>
        <vt:i4>5</vt:i4>
      </vt:variant>
      <vt:variant>
        <vt:lpwstr>https://storybank.discoveraboriginalexperiences.com/what-is-a-sacred-site/</vt:lpwstr>
      </vt:variant>
      <vt:variant>
        <vt:lpwstr/>
      </vt:variant>
      <vt:variant>
        <vt:i4>8126514</vt:i4>
      </vt:variant>
      <vt:variant>
        <vt:i4>60</vt:i4>
      </vt:variant>
      <vt:variant>
        <vt:i4>0</vt:i4>
      </vt:variant>
      <vt:variant>
        <vt:i4>5</vt:i4>
      </vt:variant>
      <vt:variant>
        <vt:lpwstr>https://storybank.discoveraboriginalexperiences.com/fostering-sustainable-tourism/</vt:lpwstr>
      </vt:variant>
      <vt:variant>
        <vt:lpwstr/>
      </vt:variant>
      <vt:variant>
        <vt:i4>5570577</vt:i4>
      </vt:variant>
      <vt:variant>
        <vt:i4>57</vt:i4>
      </vt:variant>
      <vt:variant>
        <vt:i4>0</vt:i4>
      </vt:variant>
      <vt:variant>
        <vt:i4>5</vt:i4>
      </vt:variant>
      <vt:variant>
        <vt:lpwstr>https://storybank.discoveraboriginalexperiences.com/women-leaders-in-indigenous-tourism/</vt:lpwstr>
      </vt:variant>
      <vt:variant>
        <vt:lpwstr/>
      </vt:variant>
      <vt:variant>
        <vt:i4>4849665</vt:i4>
      </vt:variant>
      <vt:variant>
        <vt:i4>54</vt:i4>
      </vt:variant>
      <vt:variant>
        <vt:i4>0</vt:i4>
      </vt:variant>
      <vt:variant>
        <vt:i4>5</vt:i4>
      </vt:variant>
      <vt:variant>
        <vt:lpwstr>https://storybank.discoveraboriginalexperiences.com/traliblazers-on-country/</vt:lpwstr>
      </vt:variant>
      <vt:variant>
        <vt:lpwstr/>
      </vt:variant>
      <vt:variant>
        <vt:i4>5308488</vt:i4>
      </vt:variant>
      <vt:variant>
        <vt:i4>51</vt:i4>
      </vt:variant>
      <vt:variant>
        <vt:i4>0</vt:i4>
      </vt:variant>
      <vt:variant>
        <vt:i4>5</vt:i4>
      </vt:variant>
      <vt:variant>
        <vt:lpwstr>https://storybank.discoveraboriginalexperiences.com/team-building-through-aboriginal-experiences/</vt:lpwstr>
      </vt:variant>
      <vt:variant>
        <vt:lpwstr/>
      </vt:variant>
      <vt:variant>
        <vt:i4>2359350</vt:i4>
      </vt:variant>
      <vt:variant>
        <vt:i4>48</vt:i4>
      </vt:variant>
      <vt:variant>
        <vt:i4>0</vt:i4>
      </vt:variant>
      <vt:variant>
        <vt:i4>5</vt:i4>
      </vt:variant>
      <vt:variant>
        <vt:lpwstr>https://storybank.discoveraboriginalexperiences.com/the-rise-of-aboriginal-tourism/</vt:lpwstr>
      </vt:variant>
      <vt:variant>
        <vt:lpwstr/>
      </vt:variant>
      <vt:variant>
        <vt:i4>3932271</vt:i4>
      </vt:variant>
      <vt:variant>
        <vt:i4>45</vt:i4>
      </vt:variant>
      <vt:variant>
        <vt:i4>0</vt:i4>
      </vt:variant>
      <vt:variant>
        <vt:i4>5</vt:i4>
      </vt:variant>
      <vt:variant>
        <vt:lpwstr>https://storybank.discoveraboriginalexperiences.com/tourism-helping-indigenous-communities/</vt:lpwstr>
      </vt:variant>
      <vt:variant>
        <vt:lpwstr/>
      </vt:variant>
      <vt:variant>
        <vt:i4>3014717</vt:i4>
      </vt:variant>
      <vt:variant>
        <vt:i4>42</vt:i4>
      </vt:variant>
      <vt:variant>
        <vt:i4>0</vt:i4>
      </vt:variant>
      <vt:variant>
        <vt:i4>5</vt:i4>
      </vt:variant>
      <vt:variant>
        <vt:lpwstr>https://storybank.discoveraboriginalexperiences.com/aboriginal-tourism-spreading-the-loved/</vt:lpwstr>
      </vt:variant>
      <vt:variant>
        <vt:lpwstr/>
      </vt:variant>
      <vt:variant>
        <vt:i4>3604516</vt:i4>
      </vt:variant>
      <vt:variant>
        <vt:i4>39</vt:i4>
      </vt:variant>
      <vt:variant>
        <vt:i4>0</vt:i4>
      </vt:variant>
      <vt:variant>
        <vt:i4>5</vt:i4>
      </vt:variant>
      <vt:variant>
        <vt:lpwstr>https://storybank.discoveraboriginalexperiences.com/corporate-culture/</vt:lpwstr>
      </vt:variant>
      <vt:variant>
        <vt:lpwstr/>
      </vt:variant>
      <vt:variant>
        <vt:i4>8126525</vt:i4>
      </vt:variant>
      <vt:variant>
        <vt:i4>36</vt:i4>
      </vt:variant>
      <vt:variant>
        <vt:i4>0</vt:i4>
      </vt:variant>
      <vt:variant>
        <vt:i4>5</vt:i4>
      </vt:variant>
      <vt:variant>
        <vt:lpwstr>https://storybank.discoveraboriginalexperiences.com/community-consultation/</vt:lpwstr>
      </vt:variant>
      <vt:variant>
        <vt:lpwstr/>
      </vt:variant>
      <vt:variant>
        <vt:i4>7471216</vt:i4>
      </vt:variant>
      <vt:variant>
        <vt:i4>33</vt:i4>
      </vt:variant>
      <vt:variant>
        <vt:i4>0</vt:i4>
      </vt:variant>
      <vt:variant>
        <vt:i4>5</vt:i4>
      </vt:variant>
      <vt:variant>
        <vt:lpwstr>https://storybank.discoveraboriginalexperiences.com/collaborations-with-impact/</vt:lpwstr>
      </vt:variant>
      <vt:variant>
        <vt:lpwstr/>
      </vt:variant>
      <vt:variant>
        <vt:i4>1310746</vt:i4>
      </vt:variant>
      <vt:variant>
        <vt:i4>30</vt:i4>
      </vt:variant>
      <vt:variant>
        <vt:i4>0</vt:i4>
      </vt:variant>
      <vt:variant>
        <vt:i4>5</vt:i4>
      </vt:variant>
      <vt:variant>
        <vt:lpwstr>https://storybank.discoveraboriginalexperiences.com/tourism-supporting-community-and-culture/</vt:lpwstr>
      </vt:variant>
      <vt:variant>
        <vt:lpwstr/>
      </vt:variant>
      <vt:variant>
        <vt:i4>524303</vt:i4>
      </vt:variant>
      <vt:variant>
        <vt:i4>27</vt:i4>
      </vt:variant>
      <vt:variant>
        <vt:i4>0</vt:i4>
      </vt:variant>
      <vt:variant>
        <vt:i4>5</vt:i4>
      </vt:variant>
      <vt:variant>
        <vt:lpwstr>https://storybank.discoveraboriginalexperiences.com/regenerative-travel/</vt:lpwstr>
      </vt:variant>
      <vt:variant>
        <vt:lpwstr/>
      </vt:variant>
      <vt:variant>
        <vt:i4>1769542</vt:i4>
      </vt:variant>
      <vt:variant>
        <vt:i4>24</vt:i4>
      </vt:variant>
      <vt:variant>
        <vt:i4>0</vt:i4>
      </vt:variant>
      <vt:variant>
        <vt:i4>5</vt:i4>
      </vt:variant>
      <vt:variant>
        <vt:lpwstr>https://storybank.discoveraboriginalexperiences.com/eco-innovation-aboriginal-cultural-protocol/</vt:lpwstr>
      </vt:variant>
      <vt:variant>
        <vt:lpwstr/>
      </vt:variant>
      <vt:variant>
        <vt:i4>3407980</vt:i4>
      </vt:variant>
      <vt:variant>
        <vt:i4>21</vt:i4>
      </vt:variant>
      <vt:variant>
        <vt:i4>0</vt:i4>
      </vt:variant>
      <vt:variant>
        <vt:i4>5</vt:i4>
      </vt:variant>
      <vt:variant>
        <vt:lpwstr>https://storybank.discoveraboriginalexperiences.com/circular-economies/</vt:lpwstr>
      </vt:variant>
      <vt:variant>
        <vt:lpwstr/>
      </vt:variant>
      <vt:variant>
        <vt:i4>4849687</vt:i4>
      </vt:variant>
      <vt:variant>
        <vt:i4>18</vt:i4>
      </vt:variant>
      <vt:variant>
        <vt:i4>0</vt:i4>
      </vt:variant>
      <vt:variant>
        <vt:i4>5</vt:i4>
      </vt:variant>
      <vt:variant>
        <vt:lpwstr>https://storybank.discoveraboriginalexperiences.com/australias-aboriginal-languages/</vt:lpwstr>
      </vt:variant>
      <vt:variant>
        <vt:lpwstr/>
      </vt:variant>
      <vt:variant>
        <vt:i4>3145764</vt:i4>
      </vt:variant>
      <vt:variant>
        <vt:i4>15</vt:i4>
      </vt:variant>
      <vt:variant>
        <vt:i4>0</vt:i4>
      </vt:variant>
      <vt:variant>
        <vt:i4>5</vt:i4>
      </vt:variant>
      <vt:variant>
        <vt:lpwstr>https://sandduneadventures.com.au/</vt:lpwstr>
      </vt:variant>
      <vt:variant>
        <vt:lpwstr/>
      </vt:variant>
      <vt:variant>
        <vt:i4>589832</vt:i4>
      </vt:variant>
      <vt:variant>
        <vt:i4>12</vt:i4>
      </vt:variant>
      <vt:variant>
        <vt:i4>0</vt:i4>
      </vt:variant>
      <vt:variant>
        <vt:i4>5</vt:i4>
      </vt:variant>
      <vt:variant>
        <vt:lpwstr>https://storybank.discoveraboriginalexperiences.com/sand-dune-adventures/</vt:lpwstr>
      </vt:variant>
      <vt:variant>
        <vt:lpwstr/>
      </vt:variant>
      <vt:variant>
        <vt:i4>8192062</vt:i4>
      </vt:variant>
      <vt:variant>
        <vt:i4>9</vt:i4>
      </vt:variant>
      <vt:variant>
        <vt:i4>0</vt:i4>
      </vt:variant>
      <vt:variant>
        <vt:i4>5</vt:i4>
      </vt:variant>
      <vt:variant>
        <vt:lpwstr>https://wajaanayaam.com.au/</vt:lpwstr>
      </vt:variant>
      <vt:variant>
        <vt:lpwstr/>
      </vt:variant>
      <vt:variant>
        <vt:i4>1048644</vt:i4>
      </vt:variant>
      <vt:variant>
        <vt:i4>6</vt:i4>
      </vt:variant>
      <vt:variant>
        <vt:i4>0</vt:i4>
      </vt:variant>
      <vt:variant>
        <vt:i4>5</vt:i4>
      </vt:variant>
      <vt:variant>
        <vt:lpwstr>https://storybank.discoveraboriginalexperiences.com/wajaana-yaam/</vt:lpwstr>
      </vt:variant>
      <vt:variant>
        <vt:lpwstr/>
      </vt:variant>
      <vt:variant>
        <vt:i4>4325458</vt:i4>
      </vt:variant>
      <vt:variant>
        <vt:i4>3</vt:i4>
      </vt:variant>
      <vt:variant>
        <vt:i4>0</vt:i4>
      </vt:variant>
      <vt:variant>
        <vt:i4>5</vt:i4>
      </vt:variant>
      <vt:variant>
        <vt:lpwstr>https://www.broomeaboriginaltours.com.au/</vt:lpwstr>
      </vt:variant>
      <vt:variant>
        <vt:lpwstr/>
      </vt:variant>
      <vt:variant>
        <vt:i4>7602275</vt:i4>
      </vt:variant>
      <vt:variant>
        <vt:i4>0</vt:i4>
      </vt:variant>
      <vt:variant>
        <vt:i4>0</vt:i4>
      </vt:variant>
      <vt:variant>
        <vt:i4>5</vt:i4>
      </vt:variant>
      <vt:variant>
        <vt:lpwstr>https://storybank.discoveraboriginalexperiences.com/mabu-buru/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Paris Fogarty</dc:creator>
  <cp:keywords/>
  <dc:description/>
  <cp:lastModifiedBy>natasha@wearegeorge.co</cp:lastModifiedBy>
  <cp:revision>16</cp:revision>
  <dcterms:created xsi:type="dcterms:W3CDTF">2026-03-29T17:30:00Z</dcterms:created>
  <dcterms:modified xsi:type="dcterms:W3CDTF">2026-03-30T22:30:00Z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0x0101005BD259538AD4764588ED0DD34A6B285C</vt:lpwstr>
  </property>
  <property fmtid="{D5CDD505-2E9C-101B-9397-08002B2CF9AE}" pid="3" name="MediaServiceImageTags">
    <vt:lpwstr/>
  </property>
</Properties>
</file>